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BA654" w14:textId="77777777" w:rsidR="00F75CE7" w:rsidRDefault="004A6635" w:rsidP="004A6635">
      <w:pPr>
        <w:jc w:val="center"/>
        <w:rPr>
          <w:b/>
          <w:sz w:val="28"/>
          <w:szCs w:val="28"/>
        </w:rPr>
      </w:pPr>
      <w:r>
        <w:rPr>
          <w:b/>
          <w:sz w:val="28"/>
          <w:szCs w:val="28"/>
        </w:rPr>
        <w:t>Intervento all’Assemblea Diocesana degli Oratori</w:t>
      </w:r>
    </w:p>
    <w:p w14:paraId="029899CB" w14:textId="77777777" w:rsidR="004A6635" w:rsidRDefault="004A6635" w:rsidP="004A6635">
      <w:pPr>
        <w:jc w:val="center"/>
        <w:rPr>
          <w:b/>
          <w:sz w:val="28"/>
          <w:szCs w:val="28"/>
        </w:rPr>
      </w:pPr>
      <w:r>
        <w:rPr>
          <w:b/>
          <w:sz w:val="28"/>
          <w:szCs w:val="28"/>
        </w:rPr>
        <w:t>Aula Magna del Seminario – sabato 28 settembre 2024</w:t>
      </w:r>
    </w:p>
    <w:p w14:paraId="3350B9D8" w14:textId="77777777" w:rsidR="004A6635" w:rsidRDefault="004A6635" w:rsidP="004A6635">
      <w:pPr>
        <w:jc w:val="center"/>
        <w:rPr>
          <w:b/>
          <w:sz w:val="28"/>
          <w:szCs w:val="28"/>
        </w:rPr>
      </w:pPr>
    </w:p>
    <w:p w14:paraId="3AF6622E" w14:textId="77777777" w:rsidR="004A6635" w:rsidRDefault="004A6635" w:rsidP="004A6635">
      <w:pPr>
        <w:jc w:val="center"/>
        <w:rPr>
          <w:b/>
          <w:i/>
          <w:sz w:val="28"/>
          <w:szCs w:val="28"/>
        </w:rPr>
      </w:pPr>
      <w:r>
        <w:rPr>
          <w:b/>
          <w:i/>
          <w:sz w:val="28"/>
          <w:szCs w:val="28"/>
        </w:rPr>
        <w:t>Ripensiamo l’Oratorio</w:t>
      </w:r>
    </w:p>
    <w:p w14:paraId="19214D93" w14:textId="77777777" w:rsidR="004A6635" w:rsidRDefault="004A6635" w:rsidP="004A6635">
      <w:pPr>
        <w:jc w:val="center"/>
        <w:rPr>
          <w:b/>
          <w:i/>
          <w:sz w:val="28"/>
          <w:szCs w:val="28"/>
        </w:rPr>
      </w:pPr>
    </w:p>
    <w:p w14:paraId="2DA9CDE1" w14:textId="77777777" w:rsidR="004A6635" w:rsidRDefault="004A6635" w:rsidP="004A6635">
      <w:pPr>
        <w:jc w:val="center"/>
        <w:rPr>
          <w:b/>
          <w:i/>
          <w:sz w:val="28"/>
          <w:szCs w:val="28"/>
        </w:rPr>
      </w:pPr>
    </w:p>
    <w:p w14:paraId="664C0388" w14:textId="77777777" w:rsidR="00613BE8" w:rsidRDefault="00613BE8" w:rsidP="004A6635">
      <w:pPr>
        <w:rPr>
          <w:bCs/>
        </w:rPr>
      </w:pPr>
      <w:r>
        <w:rPr>
          <w:bCs/>
        </w:rPr>
        <w:t xml:space="preserve">Ringrazio innanzitutto l’Équipe del Servizio Diocesano per la Pastorale Giovanile e l’Oratorio che, sotto la guida di Luca </w:t>
      </w:r>
      <w:proofErr w:type="spellStart"/>
      <w:r>
        <w:rPr>
          <w:bCs/>
        </w:rPr>
        <w:t>Gregorelli</w:t>
      </w:r>
      <w:proofErr w:type="spellEnd"/>
      <w:r>
        <w:rPr>
          <w:bCs/>
        </w:rPr>
        <w:t xml:space="preserve"> e di Don Davide </w:t>
      </w:r>
      <w:proofErr w:type="spellStart"/>
      <w:r>
        <w:rPr>
          <w:bCs/>
        </w:rPr>
        <w:t>Rustioni</w:t>
      </w:r>
      <w:proofErr w:type="spellEnd"/>
      <w:r>
        <w:rPr>
          <w:bCs/>
        </w:rPr>
        <w:t xml:space="preserve">, Responsabile dell’Area “Evangelizzazione” della nostra Curia, ha preparato l’assemblea di oggi, preceduta dalle </w:t>
      </w:r>
      <w:proofErr w:type="gramStart"/>
      <w:r>
        <w:rPr>
          <w:bCs/>
        </w:rPr>
        <w:t>assemblee</w:t>
      </w:r>
      <w:proofErr w:type="gramEnd"/>
      <w:r>
        <w:rPr>
          <w:bCs/>
        </w:rPr>
        <w:t xml:space="preserve"> vicariali che hanno visto una buona partecipazione. Ringrazio anche voi, qui convenuti, i vostri sacerdoti e tutti </w:t>
      </w:r>
      <w:proofErr w:type="gramStart"/>
      <w:r>
        <w:rPr>
          <w:bCs/>
        </w:rPr>
        <w:t>coloro</w:t>
      </w:r>
      <w:proofErr w:type="gramEnd"/>
      <w:r>
        <w:rPr>
          <w:bCs/>
        </w:rPr>
        <w:t xml:space="preserve"> che collaborano alla vita dei nostri oratori, con disponibilità e passione.</w:t>
      </w:r>
    </w:p>
    <w:p w14:paraId="0D306D99" w14:textId="021A8D0F" w:rsidR="00613BE8" w:rsidRDefault="00613BE8" w:rsidP="004A6635">
      <w:pPr>
        <w:rPr>
          <w:bCs/>
        </w:rPr>
      </w:pPr>
      <w:r>
        <w:rPr>
          <w:bCs/>
        </w:rPr>
        <w:t>Come sapete, io provengo da una regione, la Liguria, dove non c’è la presenza degli oratori nelle parrocchie, a parte alcune esperienze iniziali e le com</w:t>
      </w:r>
      <w:r w:rsidR="0021742D">
        <w:rPr>
          <w:bCs/>
        </w:rPr>
        <w:t xml:space="preserve">unità animate dai Salesiani e dalle </w:t>
      </w:r>
      <w:r>
        <w:rPr>
          <w:bCs/>
        </w:rPr>
        <w:t xml:space="preserve">Figlie di Maria Ausiliatrice, e da quando sono vostro vescovo, ho potuto conoscere, sempre di più, soprattutto nella visita pastorale, durante i </w:t>
      </w:r>
      <w:proofErr w:type="spellStart"/>
      <w:r>
        <w:rPr>
          <w:bCs/>
        </w:rPr>
        <w:t>Grest</w:t>
      </w:r>
      <w:proofErr w:type="spellEnd"/>
      <w:r>
        <w:rPr>
          <w:bCs/>
        </w:rPr>
        <w:t xml:space="preserve"> estivi e in altre occasioni d’incontro, la realtà degli oratori che, pur con fatiche e domande sollecitate dal tempo in cui viviamo, rappresentano ancora una bella riso</w:t>
      </w:r>
      <w:r w:rsidR="0021742D">
        <w:rPr>
          <w:bCs/>
        </w:rPr>
        <w:t>rsa per le nostre comunità, come luogo in cui s’incrociano generazioni diverse, dagli anziani ai bambini, dalle famiglie agli adolescenti, dagli adulti ai giovani, e per questo motivo ho ritenuto giusto avviare una riflessione sul volto e l’identità dell’oratorio oggi, offrendo alcune prime indicazioni e osservazioni, che sono confluite nel Documento per la nostra assemblea e che in parte sono state già oggetto di confronto e di dialogo negli incontri di zona.</w:t>
      </w:r>
    </w:p>
    <w:p w14:paraId="0D5F570B" w14:textId="77777777" w:rsidR="0021742D" w:rsidRPr="00613BE8" w:rsidRDefault="0021742D" w:rsidP="004A6635">
      <w:pPr>
        <w:rPr>
          <w:bCs/>
        </w:rPr>
      </w:pPr>
    </w:p>
    <w:p w14:paraId="2EE36EF7" w14:textId="1790C3F4" w:rsidR="0021742D" w:rsidRPr="0021742D" w:rsidRDefault="0021742D" w:rsidP="004A6635">
      <w:pPr>
        <w:rPr>
          <w:bCs/>
        </w:rPr>
      </w:pPr>
      <w:r>
        <w:rPr>
          <w:bCs/>
        </w:rPr>
        <w:t xml:space="preserve">Da questi incontri, dall’ascolto del vostro vissuto e delle vostre esigenze, sono stati messi a fuoco attenzioni e strumenti che, come Servizio Diocesano per la PG e l’Oratorio, vorremmo perseguire e valorizzare, in un’ottica di sostegno e d’accompagnamento del cammino delle comunità: ben sapendo che ci sono differenze tra gli oratori nei paesi e quelli in città, soprattutto come tempi e modi di frequentazione e, a volte, come destinatari privilegiati, come risorse di persone e di beni, credo che sia possibile e opportuno ritrovarci tutti su alcune linee </w:t>
      </w:r>
      <w:proofErr w:type="gramStart"/>
      <w:r>
        <w:rPr>
          <w:bCs/>
        </w:rPr>
        <w:t>di fondo</w:t>
      </w:r>
      <w:proofErr w:type="gramEnd"/>
      <w:r>
        <w:rPr>
          <w:bCs/>
        </w:rPr>
        <w:t>, condividere occasioni di formazione a livello diocesano e valorizzare convintamente i momenti d’incontro che, ogni anno, sono organizzati e offerti, per le diverse fasce d’età e per l’accompagnamento dei nostri educatori e animatori.</w:t>
      </w:r>
    </w:p>
    <w:p w14:paraId="6624BAFE" w14:textId="77777777" w:rsidR="0021742D" w:rsidRDefault="0021742D" w:rsidP="004A6635">
      <w:pPr>
        <w:rPr>
          <w:b/>
          <w:bCs/>
        </w:rPr>
      </w:pPr>
    </w:p>
    <w:p w14:paraId="15E93D5C" w14:textId="17E5B3A1" w:rsidR="004A6635" w:rsidRDefault="008B6A7E" w:rsidP="004A6635">
      <w:r>
        <w:rPr>
          <w:bCs/>
        </w:rPr>
        <w:t xml:space="preserve">Nel documento preparato per l’assemblea </w:t>
      </w:r>
      <w:proofErr w:type="gramStart"/>
      <w:r>
        <w:rPr>
          <w:bCs/>
        </w:rPr>
        <w:t>odierna</w:t>
      </w:r>
      <w:proofErr w:type="gramEnd"/>
      <w:r>
        <w:rPr>
          <w:bCs/>
        </w:rPr>
        <w:t xml:space="preserve"> </w:t>
      </w:r>
      <w:r w:rsidR="009B46A3">
        <w:rPr>
          <w:bCs/>
        </w:rPr>
        <w:t>si afferma dell’oratorio:</w:t>
      </w:r>
      <w:r>
        <w:rPr>
          <w:bCs/>
        </w:rPr>
        <w:t xml:space="preserve"> «</w:t>
      </w:r>
      <w:r w:rsidR="00613BE8" w:rsidRPr="00613BE8">
        <w:rPr>
          <w:b/>
          <w:bCs/>
        </w:rPr>
        <w:t xml:space="preserve">Luogo di formazione e di educazione, dove si possono aprire degli spazi e dei percorsi. </w:t>
      </w:r>
      <w:r w:rsidR="00613BE8" w:rsidRPr="00613BE8">
        <w:t xml:space="preserve">L’oratorio non è solo spazio aggregativo ma luogo di crescita umana alla luce del Vangelo. La comunità è chiamata non solo a riconoscersi e a ritrovarsi in oratorio, ma </w:t>
      </w:r>
      <w:proofErr w:type="gramStart"/>
      <w:r w:rsidR="00613BE8" w:rsidRPr="00613BE8">
        <w:t>ad</w:t>
      </w:r>
      <w:proofErr w:type="gramEnd"/>
      <w:r w:rsidR="00613BE8" w:rsidRPr="00613BE8">
        <w:t xml:space="preserve"> essere </w:t>
      </w:r>
      <w:r w:rsidR="00613BE8" w:rsidRPr="00613BE8">
        <w:rPr>
          <w:b/>
          <w:bCs/>
          <w:i/>
          <w:iCs/>
        </w:rPr>
        <w:t>comunità educante</w:t>
      </w:r>
      <w:r>
        <w:t>».</w:t>
      </w:r>
    </w:p>
    <w:p w14:paraId="3C417032" w14:textId="7E881004" w:rsidR="008B6A7E" w:rsidRDefault="008B6A7E" w:rsidP="004A6635">
      <w:r>
        <w:t>Io vorrei centrare il mio intervento sul tema fondamentale dell’essere comunità educante: l’oratorio è un luogo di vita e di formazione, di crescita e di maturazione umana e cristiana solo se dietro la struttura e l’organizzazione c’è una comunità educante, composta non solo da chi direttamente o</w:t>
      </w:r>
      <w:r w:rsidR="00E10853">
        <w:t>pera nell’attività oratoriana</w:t>
      </w:r>
      <w:r>
        <w:t xml:space="preserve"> (volontari, educatori anche professionali, catechisti, animatori, religiose e sacerdoti), ma da tutta la comunità cristiana, di cui l’oratorio è espressione e strumento.</w:t>
      </w:r>
    </w:p>
    <w:p w14:paraId="4262A56A" w14:textId="44DB696E" w:rsidR="008B6A7E" w:rsidRDefault="008B6A7E" w:rsidP="004A6635">
      <w:r>
        <w:t>Ciò che è decisivo è il soggetto che educa, attraverso la sua testimonianza, i gesti e le iniziative, il ritmo della comunità in cammino.</w:t>
      </w:r>
      <w:r w:rsidR="00786FC9">
        <w:t xml:space="preserve"> Papa Francesco, in uno dei suoi primi interventi sul tema dell’educazione, nell’incontro con il mondo della scuola italiana, citò un proverbio</w:t>
      </w:r>
      <w:r w:rsidR="003560DB">
        <w:t xml:space="preserve"> africano</w:t>
      </w:r>
      <w:r w:rsidR="00786FC9">
        <w:t>, da lui più volte richiamato: «</w:t>
      </w:r>
      <w:r w:rsidR="003560DB" w:rsidRPr="003560DB">
        <w:t>Per educare un figlio ci vuole un villaggio</w:t>
      </w:r>
      <w:r w:rsidR="00786FC9">
        <w:t>»</w:t>
      </w:r>
      <w:r w:rsidR="003560DB">
        <w:t>. È un modo semplice per dire che l’educazione, anche alla fede, chiede una pluralità di soggetti che entrano in gioco e l’appartenenza a una comunità, che sia strada e dimora per la persona in crescita.</w:t>
      </w:r>
    </w:p>
    <w:p w14:paraId="2CAB9553" w14:textId="77BCA2B6" w:rsidR="008B6A7E" w:rsidRDefault="008B6A7E" w:rsidP="004A6635">
      <w:r>
        <w:t xml:space="preserve">Perciò </w:t>
      </w:r>
      <w:proofErr w:type="gramStart"/>
      <w:r>
        <w:t>ritengo</w:t>
      </w:r>
      <w:proofErr w:type="gramEnd"/>
      <w:r>
        <w:t xml:space="preserve"> importante richiamare a me e a voi un’immagine d’educazione, dove entra in modo forte il ruolo di un soggetto comunitario, e proveremo a raccogliere alcune indicazioni </w:t>
      </w:r>
      <w:r>
        <w:lastRenderedPageBreak/>
        <w:t>dall’immagine di comunità che incontriamo nei primi capitoli degli Atti degli apostoli, nei quali l’autore dà rilievo ad alcuni tratti della prima comunità di Gerusalemme.</w:t>
      </w:r>
    </w:p>
    <w:p w14:paraId="1ABB130F" w14:textId="77777777" w:rsidR="008B6A7E" w:rsidRDefault="008B6A7E" w:rsidP="004A6635"/>
    <w:p w14:paraId="4EC448C1" w14:textId="77777777" w:rsidR="00E10853" w:rsidRDefault="008B6A7E" w:rsidP="00E10853">
      <w:r w:rsidRPr="00227C3C">
        <w:rPr>
          <w:b/>
          <w:i/>
        </w:rPr>
        <w:t>Educazione come comunicazione di sé</w:t>
      </w:r>
      <w:r>
        <w:t>: ci sono vari modi di definire l’opera dell’educazione, io sento sempre vera la definizione più volte proposta da</w:t>
      </w:r>
      <w:r w:rsidR="00E10853">
        <w:t>l Servo di Dio D</w:t>
      </w:r>
      <w:r>
        <w:t>on Luigi Giussani, un grande educatore dei nostri tempi, e ripresa anche dal nostro Papa Francesco, secondo cui educare significa introdurre nella realtà totale, la realtà totale della vita e del suo significato</w:t>
      </w:r>
      <w:proofErr w:type="gramStart"/>
      <w:r>
        <w:rPr>
          <w:rStyle w:val="Rimandonotaapidipagina"/>
        </w:rPr>
        <w:footnoteReference w:id="1"/>
      </w:r>
      <w:r w:rsidR="00E10853">
        <w:t>.</w:t>
      </w:r>
      <w:proofErr w:type="gramEnd"/>
      <w:r w:rsidR="00E10853">
        <w:t xml:space="preserve"> Nel libro </w:t>
      </w:r>
      <w:r w:rsidR="00E10853">
        <w:rPr>
          <w:i/>
        </w:rPr>
        <w:t>Il rischio educativo</w:t>
      </w:r>
      <w:r w:rsidR="00E10853">
        <w:t xml:space="preserve"> (prima edizione 1977), più volte riproposto in varie edizioni, Don Giussani fa sua la definizione proposta dal gesuita </w:t>
      </w:r>
      <w:proofErr w:type="gramStart"/>
      <w:r w:rsidR="00E10853">
        <w:t>J.A.</w:t>
      </w:r>
      <w:proofErr w:type="gramEnd"/>
      <w:r w:rsidR="00E10853">
        <w:t xml:space="preserve"> </w:t>
      </w:r>
      <w:proofErr w:type="spellStart"/>
      <w:r w:rsidR="00E10853">
        <w:t>Jungmann</w:t>
      </w:r>
      <w:proofErr w:type="spellEnd"/>
      <w:r w:rsidR="00E10853">
        <w:t xml:space="preserve"> in un testo del 1939</w:t>
      </w:r>
      <w:r w:rsidR="00E10853">
        <w:rPr>
          <w:rStyle w:val="Rimandonotaapidipagina"/>
        </w:rPr>
        <w:footnoteReference w:id="2"/>
      </w:r>
      <w:proofErr w:type="gramStart"/>
      <w:r w:rsidR="00E10853">
        <w:t xml:space="preserve">: </w:t>
      </w:r>
      <w:proofErr w:type="gramEnd"/>
    </w:p>
    <w:p w14:paraId="2BD6ECD4" w14:textId="7C5518FB" w:rsidR="00E10853" w:rsidRDefault="00E10853" w:rsidP="00E10853">
      <w:pPr>
        <w:pStyle w:val="citazione"/>
      </w:pPr>
      <w:proofErr w:type="gramStart"/>
      <w:r>
        <w:t>«</w:t>
      </w:r>
      <w:proofErr w:type="gramEnd"/>
      <w:r w:rsidRPr="00E10853">
        <w:rPr>
          <w:i/>
          <w:lang w:val="de-DE"/>
        </w:rPr>
        <w:t>Eine Einführung in die Wirklichkeit</w:t>
      </w:r>
      <w:r>
        <w:t xml:space="preserve">», introduzione nella realtà, ecco cosa è l’educazione. La parola «realtà» sta alla parola «educazione» come la meta sta </w:t>
      </w:r>
      <w:proofErr w:type="gramStart"/>
      <w:r>
        <w:t>ad</w:t>
      </w:r>
      <w:proofErr w:type="gramEnd"/>
      <w:r>
        <w:t xml:space="preserve"> un cammino. </w:t>
      </w:r>
      <w:proofErr w:type="gramStart"/>
      <w:r>
        <w:t>(…</w:t>
      </w:r>
      <w:proofErr w:type="gramEnd"/>
      <w:r>
        <w:t xml:space="preserve">). </w:t>
      </w:r>
      <w:proofErr w:type="gramStart"/>
      <w:r>
        <w:t>«</w:t>
      </w:r>
      <w:proofErr w:type="gramEnd"/>
      <w:r w:rsidRPr="00E10853">
        <w:rPr>
          <w:i/>
          <w:lang w:val="de-DE"/>
        </w:rPr>
        <w:t>Eine Einführung in die Gesamtwirklichkeit</w:t>
      </w:r>
      <w:r>
        <w:t xml:space="preserve">», introduzione alla realtà totale: così lo </w:t>
      </w:r>
      <w:proofErr w:type="spellStart"/>
      <w:r>
        <w:t>Jungmann</w:t>
      </w:r>
      <w:proofErr w:type="spellEnd"/>
      <w:r>
        <w:t xml:space="preserve"> precisa la sua definizione. Ed è interessante notare il duplice valore di quel «totale»: educazione significa</w:t>
      </w:r>
      <w:proofErr w:type="gramStart"/>
      <w:r>
        <w:t xml:space="preserve"> infatti</w:t>
      </w:r>
      <w:proofErr w:type="gramEnd"/>
      <w:r>
        <w:t xml:space="preserve"> lo sviluppo di tutte le strutture dell’individuo fino alla loro realizzazione integrale, e nello stesso tempo l’affermazione di tutte le possibilità di connessione attiva di quelle strutture con tutta la realtà</w:t>
      </w:r>
      <w:r>
        <w:rPr>
          <w:rStyle w:val="Rimandonotaapidipagina"/>
        </w:rPr>
        <w:footnoteReference w:id="3"/>
      </w:r>
      <w:r>
        <w:t>.</w:t>
      </w:r>
    </w:p>
    <w:p w14:paraId="42800CA0" w14:textId="77777777" w:rsidR="00E10853" w:rsidRDefault="00E10853" w:rsidP="00E10853">
      <w:r>
        <w:t>Sulla stessa linea, con un linguaggio più immediato e più semplice, si colloca papa Francesco. Nel suo discorso fa riferimento direttamente alla scuola, ma per analogia, credo che valga anche per la proposta educativa che dovrebbe essere realizzata nei nostri oratori:</w:t>
      </w:r>
    </w:p>
    <w:p w14:paraId="0224C81E" w14:textId="616DDD01" w:rsidR="00E10853" w:rsidRDefault="00E10853" w:rsidP="00E10853">
      <w:pPr>
        <w:pStyle w:val="citazione"/>
      </w:pPr>
      <w:r>
        <w:t xml:space="preserve">Amo la scuola perché è sinonimo di apertura alla realtà. Almeno così dovrebbe essere! </w:t>
      </w:r>
      <w:proofErr w:type="gramStart"/>
      <w:r>
        <w:t>[…</w:t>
      </w:r>
      <w:proofErr w:type="gramEnd"/>
      <w:r>
        <w:t xml:space="preserve">] Andare a scuola significa aprire la mente e il cuore alla realtà, nella ricchezza dei suoi aspetti, delle sue dimensioni. E noi non abbiamo diritto ad aver paura della realtà! La scuola ci insegna a capire la realtà. Andare a scuola significa aprire la mente e il cuore alla realtà, nella ricchezza dei suoi aspetti, delle sue dimensioni. E questo è bellissimo! </w:t>
      </w:r>
      <w:proofErr w:type="gramStart"/>
      <w:r>
        <w:t>[…</w:t>
      </w:r>
      <w:proofErr w:type="gramEnd"/>
      <w:r>
        <w:t xml:space="preserve">] E poi amo la scuola perché ci educa al vero, al bene e al bello. Vanno insieme tutti e tre. L’educazione non può essere neutra. O è positiva o è negativa; o arricchisce o impoverisce; o fa crescere la persona o la deprime, persino può corromperla. </w:t>
      </w:r>
      <w:proofErr w:type="gramStart"/>
      <w:r>
        <w:t>[…</w:t>
      </w:r>
      <w:proofErr w:type="gramEnd"/>
      <w:r>
        <w:t xml:space="preserve">] In questo modo coltiviamo in noi il vero, il bene e il bello; e impariamo che queste tre dimensioni non sono mai separate, ma sempre intrecciate. Se una cosa è vera, è buona ed è bella; se è </w:t>
      </w:r>
      <w:proofErr w:type="gramStart"/>
      <w:r>
        <w:t>bella</w:t>
      </w:r>
      <w:proofErr w:type="gramEnd"/>
      <w:r>
        <w:t xml:space="preserve">, è buona ed è vera; e se è buona, è vera ed è bella. E insieme questi elementi ci fanno crescere e ci aiutano ad amare la vita, anche quando stiamo male, anche in mezzo ai problemi. La vera educazione ci fa amare la vita, ci apre alla pienezza della </w:t>
      </w:r>
      <w:proofErr w:type="gramStart"/>
      <w:r>
        <w:t>vita</w:t>
      </w:r>
      <w:proofErr w:type="gramEnd"/>
      <w:r>
        <w:t>!</w:t>
      </w:r>
      <w:r w:rsidRPr="00E10853">
        <w:rPr>
          <w:rStyle w:val="Rimandonotaapidipagina"/>
        </w:rPr>
        <w:t xml:space="preserve"> </w:t>
      </w:r>
      <w:r>
        <w:rPr>
          <w:rStyle w:val="Rimandonotaapidipagina"/>
        </w:rPr>
        <w:footnoteReference w:id="4"/>
      </w:r>
      <w:proofErr w:type="gramStart"/>
      <w:r>
        <w:t>.</w:t>
      </w:r>
    </w:p>
    <w:p w14:paraId="5B4BF890" w14:textId="2E16E4FA" w:rsidR="00E10853" w:rsidRDefault="00E10853" w:rsidP="00E10853">
      <w:proofErr w:type="gramEnd"/>
      <w:r>
        <w:t>Notiamo che la realtà può essere abbracciata e affermata secondo la totalità dei suoi fattori, solo se si propone un’ipotesi di significato, che permetta di cogliere in unità profonda i diversi aspetti del reale, e che corrisponda all’esigenza della ragione e del cuore, aperti e spalancati alla ricerca della verità, del bene e della bellezza.</w:t>
      </w:r>
    </w:p>
    <w:p w14:paraId="0C8B8F12" w14:textId="3F5B246F" w:rsidR="00E10853" w:rsidRDefault="00E10853" w:rsidP="00E10853">
      <w:r>
        <w:t xml:space="preserve">Nell’educazione si comunica un’ipotesi di significato, che il ragazzo e il giovane è chiamato a verificare nel suo cammino, e una tale comunicazione avviene, innanzitutto, come </w:t>
      </w:r>
      <w:proofErr w:type="gramStart"/>
      <w:r>
        <w:t>comunicazione</w:t>
      </w:r>
      <w:proofErr w:type="gramEnd"/>
      <w:r>
        <w:t xml:space="preserve"> di sé, perché il vero educatore vive, lui per primo, ciò che stima decisivo per la vita, ed è nel rapporto educatore/educando che avviene l’avventura di una proposta, offerta alla libertà e al cuore, di una sequela a chi è riconosciuto “autorevole” e di una verifica personale, che assume e fa propri giudizi e criteri, valori e scelte.</w:t>
      </w:r>
    </w:p>
    <w:p w14:paraId="5415A2BF" w14:textId="77777777" w:rsidR="00E10853" w:rsidRDefault="00E10853" w:rsidP="008B6A7E"/>
    <w:p w14:paraId="3F1E8DE8" w14:textId="5F60018D" w:rsidR="008B6A7E" w:rsidRDefault="008B6A7E" w:rsidP="008B6A7E">
      <w:proofErr w:type="gramStart"/>
      <w:r>
        <w:t>Ma</w:t>
      </w:r>
      <w:proofErr w:type="gramEnd"/>
      <w:r>
        <w:t xml:space="preserve"> come un bambino e un ragazzo </w:t>
      </w:r>
      <w:r w:rsidR="00FE333A">
        <w:t>possono essere</w:t>
      </w:r>
      <w:r>
        <w:t xml:space="preserve"> introdott</w:t>
      </w:r>
      <w:r w:rsidR="00FE333A">
        <w:t xml:space="preserve">i alla realtà piena della vita e </w:t>
      </w:r>
      <w:r>
        <w:t xml:space="preserve">aiutati a scoprirne il significato? Attraverso una presenza umana che viva e che sia cosciente del senso della vita: la fede cristiana nasce esattamente dall’incontro con la persona e la proposta di Gesù Cristo, e dal riconoscimento che è lui </w:t>
      </w:r>
      <w:proofErr w:type="gramStart"/>
      <w:r>
        <w:t>«</w:t>
      </w:r>
      <w:proofErr w:type="gramEnd"/>
      <w:r>
        <w:t>la via, la verità e la vita» (</w:t>
      </w:r>
      <w:proofErr w:type="spellStart"/>
      <w:r>
        <w:t>Gv</w:t>
      </w:r>
      <w:proofErr w:type="spellEnd"/>
      <w:r>
        <w:t xml:space="preserve"> 14,6), che solo in lui e nella rivelazione di Dio Padre che Gesù ci manifesta con tutto il suo essere, noi finalmente scopriamo il senso profondo e totale, definitivo del nostro cammino umano, scopriamo il volto buono, bello e vero del nostro destino.</w:t>
      </w:r>
    </w:p>
    <w:p w14:paraId="1236C524" w14:textId="3FDA00B6" w:rsidR="008B6A7E" w:rsidRDefault="008B6A7E" w:rsidP="008B6A7E">
      <w:r>
        <w:t>Allora, carissimi amici, educare alla fede</w:t>
      </w:r>
      <w:r w:rsidR="00FE333A">
        <w:t xml:space="preserve"> attraverso la vita dell’oratorio</w:t>
      </w:r>
      <w:r>
        <w:t xml:space="preserve"> è possib</w:t>
      </w:r>
      <w:r w:rsidR="00FE333A">
        <w:t xml:space="preserve">ile, innanzitutto, se c’è una comunità di persone che stanno camminando nella fede e desiderano accompagnare i più giovani a scoprire la loro umanità e la proposta cristiana come </w:t>
      </w:r>
      <w:proofErr w:type="gramStart"/>
      <w:r w:rsidR="00FE333A">
        <w:t>corrispondente alle domande</w:t>
      </w:r>
      <w:proofErr w:type="gramEnd"/>
      <w:r w:rsidR="00FE333A">
        <w:t xml:space="preserve"> e ai desideri più profondi e vivi del cuore. </w:t>
      </w:r>
      <w:r w:rsidR="00513B8A">
        <w:t>E noi vivremo</w:t>
      </w:r>
      <w:r>
        <w:t xml:space="preserve"> la fede nella sua interezza, se noi, per primi, ci accorgiamo, sempre più, che davvero Cristo è la verità del nostro umano, che davvero Cristo prende sul serio tutta la nostra umanità, con le sue esigenze inestirpabili e immense di felicità, di significato, di positività di vita!</w:t>
      </w:r>
    </w:p>
    <w:p w14:paraId="5A35B0F8" w14:textId="4292329F" w:rsidR="008B6A7E" w:rsidRDefault="008B6A7E" w:rsidP="008B6A7E">
      <w:r>
        <w:t>Sembra un’ovvietà, ma è un’</w:t>
      </w:r>
      <w:proofErr w:type="gramStart"/>
      <w:r>
        <w:t>ovvietà</w:t>
      </w:r>
      <w:proofErr w:type="gramEnd"/>
      <w:r>
        <w:t xml:space="preserve"> che spesso si dimentica: noi siamo cristiani perché abbiamo avuto e abbiamo la grazia di incontrare amici, maestri, testimoni nei quali percepiamo la profonda umanità della fede, la corrispondenza, altrimenti impensata e ignota, tra i desideri più grandi e più semplici del cuore e la presenza di Cristo, che si fa trasparente in persone così cambiate dalla fede, persone per cui Cristo è tutto, è l’ipotesi positiv</w:t>
      </w:r>
      <w:r w:rsidR="000B41E6">
        <w:t>a su tutto il dramma del vivere.</w:t>
      </w:r>
    </w:p>
    <w:p w14:paraId="367506CA" w14:textId="6C2CB6B8" w:rsidR="000B41E6" w:rsidRDefault="000B41E6" w:rsidP="008B6A7E">
      <w:r>
        <w:t xml:space="preserve">Chi mette mano alla grande opera educativa, valorizzando lo spazio dell’oratorio, come luogo d’incontro immediato e informale, dove si aprono percorsi formativi e si propongono esperienze belle e </w:t>
      </w:r>
      <w:proofErr w:type="gramStart"/>
      <w:r>
        <w:t>significative</w:t>
      </w:r>
      <w:proofErr w:type="gramEnd"/>
      <w:r>
        <w:t>, dovrebbe essere un soggetto che sta sempre piò scoprendo e verificando la verità e la bellezza della fede e dell’amicizia con Cristo.</w:t>
      </w:r>
    </w:p>
    <w:p w14:paraId="71B29C8D" w14:textId="77777777" w:rsidR="000B41E6" w:rsidRDefault="000B41E6" w:rsidP="008B6A7E"/>
    <w:p w14:paraId="58D31174" w14:textId="3CFDDF79" w:rsidR="008B6A7E" w:rsidRDefault="000B41E6" w:rsidP="008B6A7E">
      <w:r>
        <w:t>Perché l</w:t>
      </w:r>
      <w:r w:rsidR="008B6A7E">
        <w:t>’educazione,</w:t>
      </w:r>
      <w:r>
        <w:t xml:space="preserve"> anche in ora</w:t>
      </w:r>
      <w:r w:rsidR="00B620D8">
        <w:t>t</w:t>
      </w:r>
      <w:r>
        <w:t>orio,</w:t>
      </w:r>
      <w:r w:rsidR="008B6A7E">
        <w:t xml:space="preserve"> che </w:t>
      </w:r>
      <w:proofErr w:type="gramStart"/>
      <w:r w:rsidR="008B6A7E">
        <w:t>uno lo</w:t>
      </w:r>
      <w:proofErr w:type="gramEnd"/>
      <w:r w:rsidR="008B6A7E">
        <w:t xml:space="preserve"> vogl</w:t>
      </w:r>
      <w:r>
        <w:t xml:space="preserve">ia o no, è comunicazione di sé: </w:t>
      </w:r>
      <w:r w:rsidR="008B6A7E">
        <w:t>educando, prima con i gesti che con le parola, noi inevitabilmente comunichiamo noi stessi o meglio comunichiamo ciò che noi stimiamo, ciò che noi guardiamo, ciò a cui diamo peso nella vita. E i nostri bambini e i nostri ragazzi hanno bisogno, prima di tutto, di potere incontrare presenze umane plasmate dalla fede, di potere vedere che cosa veramente ci sta a cuore, per noi e quindi per loro.</w:t>
      </w:r>
    </w:p>
    <w:p w14:paraId="3451768B" w14:textId="2BB43FBC" w:rsidR="008B6A7E" w:rsidRDefault="008B6A7E" w:rsidP="008B6A7E">
      <w:r>
        <w:t xml:space="preserve">Ora la testimonianza della fede, la possibilità di educare nell’orizzonte della fede si gioca sulla nostra “coerenza”, intesa però non in senso morale, come perfezione e assenza di errori, di limiti e di peccato, ma in senso ideale: cioè che realmente ci sia in noi una tensione a vivere la fede, a </w:t>
      </w:r>
      <w:proofErr w:type="gramStart"/>
      <w:r>
        <w:t>vivere</w:t>
      </w:r>
      <w:proofErr w:type="gramEnd"/>
      <w:r>
        <w:t xml:space="preserve"> quindi la vita come rapporto con Dio, a nutrire la fede attraverso gesti (come la Messa, la preghiera), attraverso un legame con la comunità cristiana, con amici con cui </w:t>
      </w:r>
      <w:r w:rsidR="00B620D8">
        <w:t>condividere un cammino di fede.</w:t>
      </w:r>
    </w:p>
    <w:p w14:paraId="343D7F73" w14:textId="77777777" w:rsidR="008B6A7E" w:rsidRDefault="008B6A7E" w:rsidP="008B6A7E"/>
    <w:p w14:paraId="364F2729" w14:textId="26E4A548" w:rsidR="008B6A7E" w:rsidRDefault="008B6A7E" w:rsidP="008B6A7E">
      <w:r w:rsidRPr="00227C3C">
        <w:rPr>
          <w:b/>
          <w:i/>
        </w:rPr>
        <w:t>Educazione come avvenimento di un popolo</w:t>
      </w:r>
      <w:r>
        <w:t xml:space="preserve">: c’è una seconda nota che vi offro come elemento di riflessione e di dialogo tra noi. Chi è il soggetto che educa? Tante volte si </w:t>
      </w:r>
      <w:proofErr w:type="gramStart"/>
      <w:r>
        <w:t>sottolinea</w:t>
      </w:r>
      <w:proofErr w:type="gramEnd"/>
      <w:r>
        <w:t xml:space="preserve"> il ruolo centrale della famiglia – il che è vero -, ma una famiglia spesso pensata in termini molto astratti e ideali, e soprattutto come se fosse un soggetto sufficiente e autonomo. Così poi ci si ritrova come genitori e come educatori, a sentire il peso di un’opera sproporzionata alle nostre forze, perché ci accorgiamo tutti che le nostre famiglie, nella concretezza del loro ritmo di vita, arrancano a stare dietro ai figli, soprattutto quando entrano nell’adolescenza, e sappiamo benissimo che, oltre l’ambiente familiare, ci sono altri “ambienti” che segnano la vita dei ragazzi e che influiscono molto su di loro: ambienti reali e “digitali” (che sono </w:t>
      </w:r>
      <w:proofErr w:type="gramStart"/>
      <w:r>
        <w:t xml:space="preserve">anche </w:t>
      </w:r>
      <w:proofErr w:type="gramEnd"/>
      <w:r>
        <w:t>essi reali e non puramente virtuali), relazioni, incontri, amicizie, sollecitazioni</w:t>
      </w:r>
      <w:r w:rsidR="00B620D8">
        <w:t xml:space="preserve"> e proposte.</w:t>
      </w:r>
    </w:p>
    <w:p w14:paraId="159E1535" w14:textId="0074505D" w:rsidR="008B6A7E" w:rsidRDefault="008B6A7E" w:rsidP="008B6A7E">
      <w:r>
        <w:t xml:space="preserve">Allora, oggi più che mai, appare chiaro che il </w:t>
      </w:r>
      <w:proofErr w:type="gramStart"/>
      <w:r>
        <w:t>soggetto che</w:t>
      </w:r>
      <w:proofErr w:type="gramEnd"/>
      <w:r>
        <w:t xml:space="preserve"> educa, anche nel cammino di fede, non è un soggetto singolo, non è e non può essere la famiglia come “isola felice”, ma è l’esperienza di un popolo e di una storia, di cui la famiglia è parte viva e decisiva, un popolo a cui noi adulti,</w:t>
      </w:r>
      <w:r w:rsidR="00B620D8">
        <w:t xml:space="preserve"> educatori, volontari dell’oratorio</w:t>
      </w:r>
      <w:r>
        <w:t xml:space="preserve"> per primi, sentiamo di appartenere: è il popolo cristiano, è la comunità cristiana nell’interezza della sua vita e della sua storia, che può essere un soggetto che educa alla fede, che introduce il ragazzo nell’esperienza cristiana, come esperienza che esalta e fa vivere l’umano, come luogo di una commozione vissuta, generatrice di bene, di opere, di carità, di cultura (intesa in senso non intellettuale, ma come mentalità unitaria con cui si affronta la vita: pensiamo a certi nostri “vecchi” che saggezza, che compostezza, che dignità dava loro la fede per vivere i drammi dell’esistenza!).</w:t>
      </w:r>
    </w:p>
    <w:p w14:paraId="6CA04667" w14:textId="6F296AF1" w:rsidR="008B6A7E" w:rsidRDefault="008B6A7E" w:rsidP="008B6A7E">
      <w:r>
        <w:t xml:space="preserve">Tutto ciò che cosa chiede a noi educatori? Chiede di essere noi parte viva di questo popolo, attraverso una reale appartenenza alla Chiesa, con il volto prossimo di una comunità, fatta di gesti, di parole, di tradizioni, di rapporti, e chiede </w:t>
      </w:r>
      <w:r w:rsidR="00755F88">
        <w:t>di coinvolgere la comunità cristiana in questa cura per la trasmissio</w:t>
      </w:r>
      <w:r w:rsidR="006C1586">
        <w:t>ne e la generazione alla fede a</w:t>
      </w:r>
      <w:r w:rsidR="00755F88">
        <w:t xml:space="preserve">lle nuove </w:t>
      </w:r>
      <w:proofErr w:type="gramStart"/>
      <w:r w:rsidR="00755F88">
        <w:t>generazioni</w:t>
      </w:r>
      <w:proofErr w:type="gramEnd"/>
      <w:r w:rsidR="00755F88">
        <w:t xml:space="preserve">. Anche se non tutti si metteranno in gioco per la vita dell’oratorio, è importante che la comunità si senta </w:t>
      </w:r>
      <w:r w:rsidR="0070018F">
        <w:t>partecipe</w:t>
      </w:r>
      <w:r w:rsidR="00755F88">
        <w:t xml:space="preserve">: quindi se si arriva a costituire delle équipe educative, superando l’immagine tradizionale di un oratorio incentrato sulla presenza H24 del giovane sacerdote, che magari si ritrova a occuparsi di tutto e a gestire dei semplici collaboratori/esecutori, </w:t>
      </w:r>
      <w:r w:rsidR="0070018F">
        <w:t>occorre che l’</w:t>
      </w:r>
      <w:r w:rsidR="00755F88">
        <w:t>équipe sia conosciuta dalla comunità, sia in relazione con il gruppo dei volontari</w:t>
      </w:r>
      <w:r w:rsidR="0070018F">
        <w:t>, dei catechisti, degli educatori</w:t>
      </w:r>
      <w:r w:rsidR="00755F88">
        <w:t xml:space="preserve"> che animano la vita quotidiana dell’oratorio, e ovviamente lavori in stretta unità con il/</w:t>
      </w:r>
      <w:proofErr w:type="gramStart"/>
      <w:r w:rsidR="00755F88">
        <w:t>i</w:t>
      </w:r>
      <w:proofErr w:type="gramEnd"/>
      <w:r w:rsidR="00755F88">
        <w:t xml:space="preserve"> presbitero/i che sono al servizio della parrocchia e dell’unità pastorale.</w:t>
      </w:r>
    </w:p>
    <w:p w14:paraId="033BA895" w14:textId="58E1B9D2" w:rsidR="00F07930" w:rsidRDefault="0070018F" w:rsidP="008B6A7E">
      <w:r>
        <w:t>Ovviamente, sarà importante coinvolgere le famiglie e far sent</w:t>
      </w:r>
      <w:r w:rsidR="00B8294F">
        <w:t>ire che l’oratorio può essere u</w:t>
      </w:r>
      <w:r>
        <w:t xml:space="preserve">na casa che allarga le pareti della propria casa, per i figli e per i genitori. Perciò, nella misura del possibile, è essenziale che nel Consiglio dell’Oratorio e/o nell’équipe educativa ci siano alcuni genitori, qualche coppia di sposi che ha i figli che frequentano la vita dell’oratorio. </w:t>
      </w:r>
    </w:p>
    <w:p w14:paraId="012514CB" w14:textId="018FE2F3" w:rsidR="008B6A7E" w:rsidRDefault="008B6A7E" w:rsidP="008B6A7E">
      <w:r>
        <w:t xml:space="preserve">Quanto è decisivo che </w:t>
      </w:r>
      <w:r w:rsidR="00F07930">
        <w:t xml:space="preserve">i genitori siano tesi a favorire </w:t>
      </w:r>
      <w:r>
        <w:t>un coinvolgimento</w:t>
      </w:r>
      <w:r w:rsidR="00F07930">
        <w:t xml:space="preserve"> dei loro figli</w:t>
      </w:r>
      <w:r>
        <w:t xml:space="preserve"> con la vita della comunità cristiana, con le sue proposte e appuntamenti, valorizzando la realtà dell’oratorio e le esperienze di servizio e di vita, perché</w:t>
      </w:r>
      <w:r w:rsidR="00F07930">
        <w:t xml:space="preserve"> genitori e figli</w:t>
      </w:r>
      <w:r>
        <w:t xml:space="preserve"> sempre più sentano la Chiesa come una casa, come il dilatarsi dell’abbraccio e del bene che sperimentano </w:t>
      </w:r>
      <w:r w:rsidR="00F07930">
        <w:t>in famiglia.</w:t>
      </w:r>
    </w:p>
    <w:p w14:paraId="15D6F281" w14:textId="7CD03632" w:rsidR="008B6A7E" w:rsidRDefault="00084A50" w:rsidP="004A6635">
      <w:pPr>
        <w:rPr>
          <w:bCs/>
        </w:rPr>
      </w:pPr>
      <w:r>
        <w:rPr>
          <w:bCs/>
        </w:rPr>
        <w:t xml:space="preserve">Così una comunità educante dovrebbe vivere questo duplice movimento: dalla comunità cristiana e dall’oratorio alle famiglie e dalle </w:t>
      </w:r>
      <w:proofErr w:type="gramStart"/>
      <w:r>
        <w:rPr>
          <w:bCs/>
        </w:rPr>
        <w:t>famiglie</w:t>
      </w:r>
      <w:proofErr w:type="gramEnd"/>
      <w:r>
        <w:rPr>
          <w:bCs/>
        </w:rPr>
        <w:t xml:space="preserve"> all’oratorio e alla comunità cristiana</w:t>
      </w:r>
      <w:r w:rsidR="00B8294F">
        <w:rPr>
          <w:bCs/>
        </w:rPr>
        <w:t xml:space="preserve">. Per tutto ciò </w:t>
      </w:r>
      <w:proofErr w:type="gramStart"/>
      <w:r w:rsidR="00B8294F">
        <w:rPr>
          <w:bCs/>
        </w:rPr>
        <w:t>è</w:t>
      </w:r>
      <w:proofErr w:type="gramEnd"/>
      <w:r w:rsidR="00B8294F">
        <w:rPr>
          <w:bCs/>
        </w:rPr>
        <w:t xml:space="preserve"> necessaria la passione e la cura di chi sostiene e anima la vita dell’oratorio a creare occasioni e momenti per coinvolgere i genitori in una vera corresponsabilità educativa ed è altrettanto necessaria la disponibilità dei genitori a mettersi in gioco, a non delegare tutto alla parrocchia e all’oratorio, a non accontentarsi che i loro ragazzi non frequentino “brutte compagnie”.</w:t>
      </w:r>
    </w:p>
    <w:p w14:paraId="0802355C" w14:textId="77777777" w:rsidR="00F07930" w:rsidRDefault="00F07930" w:rsidP="004A6635">
      <w:pPr>
        <w:rPr>
          <w:bCs/>
        </w:rPr>
      </w:pPr>
    </w:p>
    <w:p w14:paraId="5ABC226F" w14:textId="6A140BAC" w:rsidR="00B8294F" w:rsidRDefault="0011182C" w:rsidP="004A6635">
      <w:pPr>
        <w:rPr>
          <w:bCs/>
        </w:rPr>
      </w:pPr>
      <w:r>
        <w:rPr>
          <w:b/>
          <w:bCs/>
          <w:i/>
        </w:rPr>
        <w:t>Uno sguardo alla prima comunità</w:t>
      </w:r>
      <w:r>
        <w:rPr>
          <w:bCs/>
        </w:rPr>
        <w:t xml:space="preserve">: vi lascio, infine, un’icona biblica che indirettamente </w:t>
      </w:r>
      <w:proofErr w:type="gramStart"/>
      <w:r>
        <w:rPr>
          <w:bCs/>
        </w:rPr>
        <w:t>ci</w:t>
      </w:r>
      <w:proofErr w:type="gramEnd"/>
      <w:r>
        <w:rPr>
          <w:bCs/>
        </w:rPr>
        <w:t xml:space="preserve"> può dare alcune indicazioni per essere davvero una comunità educante nella fede. Mi riferisco all’immagine della prima comunità di Gerusalemme che Luca disegna nei primi capitoli degli Atti degli Apostoli, in particolare nei suoi tre sommari. È evidente che </w:t>
      </w:r>
      <w:proofErr w:type="gramStart"/>
      <w:r>
        <w:rPr>
          <w:bCs/>
        </w:rPr>
        <w:t>offrono</w:t>
      </w:r>
      <w:proofErr w:type="gramEnd"/>
      <w:r>
        <w:rPr>
          <w:bCs/>
        </w:rPr>
        <w:t xml:space="preserve"> una rappresentazione un po’ idealizzata della vita della Chiesa nascente, in parte smentita dal racconto stesso degli Atti che ci fa conoscere anche tensioni e peccati presenti anche alle origini, ed è chiaro</w:t>
      </w:r>
      <w:r w:rsidR="00393278">
        <w:rPr>
          <w:bCs/>
        </w:rPr>
        <w:t xml:space="preserve"> che</w:t>
      </w:r>
      <w:r>
        <w:rPr>
          <w:bCs/>
        </w:rPr>
        <w:t xml:space="preserve"> la struttura e il ritmo vitale della comunità di Gerusalemme era molto differente da ciò che noi ora viviamo: non solo non c’era oratorio, ma il vissuto dei primi cristiani, essendo tutti giudei, era ancora molto legato a pratiche religiose tipicamente ebraiche, come la preghiera nel tempio, la circoncisione dei bambini maschi, l’organizzazione interna della comunità.</w:t>
      </w:r>
    </w:p>
    <w:p w14:paraId="012E6682" w14:textId="639CF94A" w:rsidR="003D5771" w:rsidRDefault="00393278" w:rsidP="003D5771">
      <w:r>
        <w:t>S</w:t>
      </w:r>
      <w:r w:rsidR="003D5771">
        <w:t xml:space="preserve">econdo una certa schematizzazione ideale di Luca, </w:t>
      </w:r>
      <w:r>
        <w:t>ci sono</w:t>
      </w:r>
      <w:r w:rsidR="003D5771">
        <w:t xml:space="preserve"> tre elementi più rilevanti, che ritornano, con differente spazio e rilevanza, e che s’intrecciano: la condivisione/comunione, i segni/prodigi compiuti dagli apostoli, la lode/il culto con la moltiplicazione dei credenti.</w:t>
      </w:r>
    </w:p>
    <w:p w14:paraId="34804528" w14:textId="77777777" w:rsidR="009526BC" w:rsidRDefault="009526BC" w:rsidP="003D5771"/>
    <w:p w14:paraId="089CFA98" w14:textId="4E078D93" w:rsidR="00393278" w:rsidRDefault="00B843C7" w:rsidP="003D5771">
      <w:proofErr w:type="gramStart"/>
      <w:r>
        <w:rPr>
          <w:u w:val="single"/>
        </w:rPr>
        <w:t>P</w:t>
      </w:r>
      <w:r w:rsidR="003D5771">
        <w:rPr>
          <w:u w:val="single"/>
        </w:rPr>
        <w:t>rimo sommario</w:t>
      </w:r>
      <w:r>
        <w:t xml:space="preserve">: </w:t>
      </w:r>
      <w:r w:rsidR="00393278">
        <w:t>«</w:t>
      </w:r>
      <w:r>
        <w:rPr>
          <w:vertAlign w:val="superscript"/>
        </w:rPr>
        <w:t>42</w:t>
      </w:r>
      <w:r w:rsidRPr="00B843C7">
        <w:t>Erano perseveranti nell'insegnamento degli apostoli e nella comunione, nello spezzare il pane e nelle preghiere</w:t>
      </w:r>
      <w:proofErr w:type="gramEnd"/>
      <w:r w:rsidRPr="00B843C7">
        <w:t>.</w:t>
      </w:r>
      <w:r>
        <w:t xml:space="preserve"> </w:t>
      </w:r>
      <w:proofErr w:type="gramStart"/>
      <w:r w:rsidRPr="00B843C7">
        <w:rPr>
          <w:vertAlign w:val="superscript"/>
        </w:rPr>
        <w:t>43</w:t>
      </w:r>
      <w:r w:rsidRPr="00B843C7">
        <w:t>Un</w:t>
      </w:r>
      <w:proofErr w:type="gramEnd"/>
      <w:r w:rsidRPr="00B843C7">
        <w:t xml:space="preserve"> senso di timore era in tutti, e prodigi e segni avvenivano per opera degli apostoli.</w:t>
      </w:r>
      <w:r>
        <w:t xml:space="preserve"> </w:t>
      </w:r>
      <w:proofErr w:type="gramStart"/>
      <w:r w:rsidRPr="00B843C7">
        <w:rPr>
          <w:vertAlign w:val="superscript"/>
        </w:rPr>
        <w:t>44</w:t>
      </w:r>
      <w:r w:rsidRPr="00B843C7">
        <w:t>Tutti</w:t>
      </w:r>
      <w:proofErr w:type="gramEnd"/>
      <w:r w:rsidRPr="00B843C7">
        <w:t xml:space="preserve"> i credenti stavano insieme e avevano ogni cosa in comune;</w:t>
      </w:r>
      <w:r>
        <w:t xml:space="preserve"> </w:t>
      </w:r>
      <w:r w:rsidRPr="00B843C7">
        <w:rPr>
          <w:vertAlign w:val="superscript"/>
        </w:rPr>
        <w:t>45</w:t>
      </w:r>
      <w:r w:rsidRPr="00B843C7">
        <w:t>vendevano le loro proprietà e sostanze e le dividevano con tutti, secondo il bisogno di ciascuno.</w:t>
      </w:r>
      <w:r>
        <w:t xml:space="preserve"> </w:t>
      </w:r>
      <w:proofErr w:type="gramStart"/>
      <w:r w:rsidRPr="00B843C7">
        <w:rPr>
          <w:vertAlign w:val="superscript"/>
        </w:rPr>
        <w:t>46</w:t>
      </w:r>
      <w:r w:rsidRPr="00B843C7">
        <w:t>Ogni</w:t>
      </w:r>
      <w:proofErr w:type="gramEnd"/>
      <w:r w:rsidRPr="00B843C7">
        <w:t xml:space="preserve"> giorno erano perseveranti insieme nel tempio e, spezzando il pane nelle case, prendevano cibo con letizia e semplicità di cuore,</w:t>
      </w:r>
      <w:r>
        <w:t xml:space="preserve"> </w:t>
      </w:r>
      <w:r w:rsidRPr="00B843C7">
        <w:rPr>
          <w:vertAlign w:val="superscript"/>
        </w:rPr>
        <w:t>47</w:t>
      </w:r>
      <w:r w:rsidRPr="00B843C7">
        <w:t>lodando Dio e godendo il favore di tutto il popolo. Intanto il Signore ogni giorno aggiungeva alla co</w:t>
      </w:r>
      <w:r>
        <w:t>munità quelli che erano salvati</w:t>
      </w:r>
      <w:r w:rsidR="00393278">
        <w:t>»</w:t>
      </w:r>
      <w:r>
        <w:t xml:space="preserve"> </w:t>
      </w:r>
      <w:r w:rsidRPr="00B843C7">
        <w:t>(</w:t>
      </w:r>
      <w:proofErr w:type="gramStart"/>
      <w:r w:rsidRPr="00B843C7">
        <w:t>At</w:t>
      </w:r>
      <w:proofErr w:type="gramEnd"/>
      <w:r w:rsidRPr="00B843C7">
        <w:t xml:space="preserve"> 2,42-47)</w:t>
      </w:r>
      <w:r>
        <w:t>.</w:t>
      </w:r>
    </w:p>
    <w:p w14:paraId="6C1F3E33" w14:textId="6CF2CD14" w:rsidR="003D5771" w:rsidRDefault="00B843C7" w:rsidP="003D5771">
      <w:r>
        <w:t xml:space="preserve">L’autore </w:t>
      </w:r>
      <w:r w:rsidR="003D5771">
        <w:t xml:space="preserve">dà molto spazio alle preghiere (nel tempio) e alla frazione del pane (nelle case), mentre la condivisione dei beni e i prodigi rimangono in secondo piano. Molto </w:t>
      </w:r>
      <w:proofErr w:type="gramStart"/>
      <w:r w:rsidR="003D5771">
        <w:t>significativi</w:t>
      </w:r>
      <w:proofErr w:type="gramEnd"/>
      <w:r w:rsidR="003D5771">
        <w:t xml:space="preserve"> sono i quattro aspetti che sintetizzano la vita della comunità (la dottrina degli apostoli, la frazione del pane</w:t>
      </w:r>
      <w:r>
        <w:t xml:space="preserve">, le preghiere e la comunione). </w:t>
      </w:r>
      <w:r w:rsidR="003D5771">
        <w:t xml:space="preserve">Nell’elenco lucano avremmo </w:t>
      </w:r>
      <w:r>
        <w:t>una</w:t>
      </w:r>
      <w:r w:rsidR="003D5771">
        <w:t xml:space="preserve"> corrispondenza</w:t>
      </w:r>
      <w:r>
        <w:t xml:space="preserve"> con gli </w:t>
      </w:r>
      <w:proofErr w:type="gramStart"/>
      <w:r>
        <w:t>elementi</w:t>
      </w:r>
      <w:proofErr w:type="gramEnd"/>
      <w:r>
        <w:t xml:space="preserve"> </w:t>
      </w:r>
      <w:proofErr w:type="gramStart"/>
      <w:r>
        <w:t>essenziali</w:t>
      </w:r>
      <w:proofErr w:type="gramEnd"/>
      <w:r>
        <w:t xml:space="preserve"> della religiosità giudaica</w:t>
      </w:r>
      <w:r w:rsidR="003D5771">
        <w:t xml:space="preserve"> che intende abbracciare la totalità dell’esperienza dei discepoli: alla </w:t>
      </w:r>
      <w:r w:rsidR="003D5771">
        <w:rPr>
          <w:i/>
        </w:rPr>
        <w:t>Torah</w:t>
      </w:r>
      <w:r w:rsidR="003D5771">
        <w:t xml:space="preserve"> corrisponderebbe la </w:t>
      </w:r>
      <w:proofErr w:type="spellStart"/>
      <w:r w:rsidR="003D5771">
        <w:rPr>
          <w:i/>
        </w:rPr>
        <w:t>didaché</w:t>
      </w:r>
      <w:proofErr w:type="spellEnd"/>
      <w:r w:rsidR="003D5771">
        <w:rPr>
          <w:i/>
        </w:rPr>
        <w:t xml:space="preserve"> </w:t>
      </w:r>
      <w:r w:rsidR="003D5771">
        <w:t xml:space="preserve">degli apostoli, al culto (sacrifici e preghiere), la frazione del pane e le preghiere nel tempio, alle opere di misericordia la </w:t>
      </w:r>
      <w:proofErr w:type="spellStart"/>
      <w:r w:rsidR="003D5771">
        <w:rPr>
          <w:i/>
        </w:rPr>
        <w:t>koinônía</w:t>
      </w:r>
      <w:proofErr w:type="spellEnd"/>
      <w:r w:rsidR="003D5771">
        <w:t>; così risulta coinvolta la triplice dimensione dell’uomo, il rapporto con Dio per la fede che unisce i credenti (2,44) e per le preghiere che li radunano (2,42-46), la vita personale che si manifesta come unanimità dei cuori (2,44) e il rapporto con le cose materiali nella condivisione dei beni.</w:t>
      </w:r>
    </w:p>
    <w:p w14:paraId="37E9D584" w14:textId="77777777" w:rsidR="009526BC" w:rsidRDefault="009526BC" w:rsidP="003D5771"/>
    <w:p w14:paraId="08EC3FD1" w14:textId="3B3C21A1" w:rsidR="009873FC" w:rsidRDefault="009873FC" w:rsidP="003D5771">
      <w:r>
        <w:rPr>
          <w:u w:val="single"/>
        </w:rPr>
        <w:t>S</w:t>
      </w:r>
      <w:r w:rsidR="003D5771">
        <w:rPr>
          <w:u w:val="single"/>
        </w:rPr>
        <w:t>econdo sommario</w:t>
      </w:r>
      <w:r>
        <w:t>: «</w:t>
      </w:r>
      <w:r>
        <w:rPr>
          <w:vertAlign w:val="superscript"/>
        </w:rPr>
        <w:t>32</w:t>
      </w:r>
      <w:r w:rsidRPr="009873FC">
        <w:t xml:space="preserve">La moltitudine di </w:t>
      </w:r>
      <w:proofErr w:type="gramStart"/>
      <w:r w:rsidRPr="009873FC">
        <w:t>coloro che erano</w:t>
      </w:r>
      <w:proofErr w:type="gramEnd"/>
      <w:r w:rsidRPr="009873FC">
        <w:t xml:space="preserve"> diventati credenti aveva un cuore solo e un'anima sola e nessuno considerava sua proprietà quello che gli apparteneva, ma fra loro tutto era comune.</w:t>
      </w:r>
      <w:r>
        <w:t xml:space="preserve"> </w:t>
      </w:r>
      <w:proofErr w:type="gramStart"/>
      <w:r w:rsidRPr="009873FC">
        <w:rPr>
          <w:vertAlign w:val="superscript"/>
        </w:rPr>
        <w:t>33</w:t>
      </w:r>
      <w:r w:rsidRPr="009873FC">
        <w:t>Con</w:t>
      </w:r>
      <w:proofErr w:type="gramEnd"/>
      <w:r w:rsidRPr="009873FC">
        <w:t xml:space="preserve"> grande forza gli apostoli davano testimonianza della risurrezione del Signore Gesù e tutti godevano di grande favore.</w:t>
      </w:r>
      <w:r>
        <w:t xml:space="preserve"> </w:t>
      </w:r>
      <w:proofErr w:type="gramStart"/>
      <w:r w:rsidRPr="009873FC">
        <w:rPr>
          <w:vertAlign w:val="superscript"/>
        </w:rPr>
        <w:t>34</w:t>
      </w:r>
      <w:r w:rsidRPr="009873FC">
        <w:t>Nessuno</w:t>
      </w:r>
      <w:proofErr w:type="gramEnd"/>
      <w:r w:rsidRPr="009873FC">
        <w:t xml:space="preserve"> infatti tra loro era bisognoso, perché quanti possedevano campi o case li vendevano, portavano il ricavato di ciò che era stato venduto</w:t>
      </w:r>
      <w:r>
        <w:t xml:space="preserve"> </w:t>
      </w:r>
      <w:r w:rsidRPr="009873FC">
        <w:rPr>
          <w:vertAlign w:val="superscript"/>
        </w:rPr>
        <w:t>35</w:t>
      </w:r>
      <w:r w:rsidRPr="009873FC">
        <w:t xml:space="preserve">e lo deponevano ai piedi degli apostoli; poi veniva distribuito a </w:t>
      </w:r>
      <w:r>
        <w:t xml:space="preserve">ciascuno secondo il suo bisogno» </w:t>
      </w:r>
      <w:r w:rsidRPr="009873FC">
        <w:t>(At 4,32-35)</w:t>
      </w:r>
      <w:r>
        <w:t>.</w:t>
      </w:r>
    </w:p>
    <w:p w14:paraId="05A2147B" w14:textId="7709A7C9" w:rsidR="003D5771" w:rsidRDefault="009873FC" w:rsidP="003D5771">
      <w:r>
        <w:t>L</w:t>
      </w:r>
      <w:r w:rsidR="003D5771">
        <w:t xml:space="preserve">a condivisione è descritta in maniera più dettagliata, nella duplice </w:t>
      </w:r>
      <w:proofErr w:type="gramStart"/>
      <w:r w:rsidR="003D5771">
        <w:t>modalità</w:t>
      </w:r>
      <w:proofErr w:type="gramEnd"/>
      <w:r w:rsidR="003D5771">
        <w:t xml:space="preserve"> della comunione dei beni e della vendita di proprietà, con la distribuzione del ricavato a favore dei più poveri: sono azioni profetiche, realizzate sotto l’impulso dello Spirito, che incarnano la parola della grazia e l’attesa dei tempi ultimi; tutto, comunque, scaturisce dalla forte testimonianza che gli apostoli rendono alla risurrezione di Gesù.</w:t>
      </w:r>
    </w:p>
    <w:p w14:paraId="20B0F575" w14:textId="77777777" w:rsidR="009526BC" w:rsidRDefault="009526BC" w:rsidP="003D5771"/>
    <w:p w14:paraId="3C3DA425" w14:textId="7E60F8AC" w:rsidR="009873FC" w:rsidRPr="009873FC" w:rsidRDefault="009873FC" w:rsidP="003D5771">
      <w:r w:rsidRPr="009873FC">
        <w:rPr>
          <w:u w:val="single"/>
        </w:rPr>
        <w:t>Terzo</w:t>
      </w:r>
      <w:r w:rsidR="00487B72">
        <w:rPr>
          <w:u w:val="single"/>
        </w:rPr>
        <w:t xml:space="preserve"> sommario</w:t>
      </w:r>
      <w:r>
        <w:t>:</w:t>
      </w:r>
      <w:r w:rsidRPr="009873FC">
        <w:t xml:space="preserve"> </w:t>
      </w:r>
      <w:proofErr w:type="gramStart"/>
      <w:r w:rsidRPr="009873FC">
        <w:t>«</w:t>
      </w:r>
      <w:proofErr w:type="gramEnd"/>
      <w:r w:rsidR="00487B72">
        <w:rPr>
          <w:vertAlign w:val="superscript"/>
        </w:rPr>
        <w:t>12</w:t>
      </w:r>
      <w:r w:rsidR="00487B72" w:rsidRPr="00487B72">
        <w:t>Molti segni e prodigi avvenivano fra il popolo per opera degli apostoli. Tutti erano soliti stare insieme nel portico di Salomone;</w:t>
      </w:r>
      <w:r w:rsidR="00487B72">
        <w:t xml:space="preserve"> </w:t>
      </w:r>
      <w:r w:rsidR="00487B72" w:rsidRPr="00487B72">
        <w:rPr>
          <w:vertAlign w:val="superscript"/>
        </w:rPr>
        <w:t>13</w:t>
      </w:r>
      <w:r w:rsidR="00487B72" w:rsidRPr="00487B72">
        <w:t>nessuno degli altri osava associarsi a</w:t>
      </w:r>
      <w:r w:rsidR="00487B72">
        <w:t xml:space="preserve"> loro, ma il popolo li esaltava </w:t>
      </w:r>
      <w:r w:rsidR="00487B72" w:rsidRPr="00487B72">
        <w:rPr>
          <w:vertAlign w:val="superscript"/>
        </w:rPr>
        <w:t>14</w:t>
      </w:r>
      <w:r w:rsidR="00487B72" w:rsidRPr="00487B72">
        <w:t xml:space="preserve">Sempre più, però, </w:t>
      </w:r>
      <w:proofErr w:type="gramStart"/>
      <w:r w:rsidR="00487B72" w:rsidRPr="00487B72">
        <w:t>venivano</w:t>
      </w:r>
      <w:proofErr w:type="gramEnd"/>
      <w:r w:rsidR="00487B72" w:rsidRPr="00487B72">
        <w:t xml:space="preserve"> aggiunti credenti al Signore, una m</w:t>
      </w:r>
      <w:r w:rsidR="00487B72">
        <w:t xml:space="preserve">oltitudine di uomini e di donne, </w:t>
      </w:r>
      <w:r w:rsidR="00487B72" w:rsidRPr="00487B72">
        <w:rPr>
          <w:vertAlign w:val="superscript"/>
        </w:rPr>
        <w:t>15</w:t>
      </w:r>
      <w:r w:rsidR="00487B72" w:rsidRPr="00487B72">
        <w:t>tanto che portavano gli ammalati persino nelle piazze, ponendoli su lettucci e barelle, perché, quando Pietro passava, almeno la sua ombra coprisse qualcuno di loro</w:t>
      </w:r>
      <w:r w:rsidR="00487B72">
        <w:t xml:space="preserve"> </w:t>
      </w:r>
      <w:r w:rsidR="00487B72" w:rsidRPr="00487B72">
        <w:rPr>
          <w:vertAlign w:val="superscript"/>
        </w:rPr>
        <w:t>16</w:t>
      </w:r>
      <w:r w:rsidR="00487B72" w:rsidRPr="00487B72">
        <w:t>Anche la folla delle città vicine a Gerusalemme accorreva, portando malati e persone tormentate da spiriti i</w:t>
      </w:r>
      <w:r w:rsidR="00487B72">
        <w:t>mpuri, e tutti venivano guariti</w:t>
      </w:r>
      <w:r w:rsidRPr="009873FC">
        <w:t>»</w:t>
      </w:r>
      <w:r w:rsidR="00487B72">
        <w:t xml:space="preserve"> </w:t>
      </w:r>
      <w:r w:rsidR="00487B72" w:rsidRPr="00487B72">
        <w:t>(5,12-16)</w:t>
      </w:r>
      <w:r w:rsidR="00487B72">
        <w:t>.</w:t>
      </w:r>
    </w:p>
    <w:p w14:paraId="35F86B8E" w14:textId="4B6D1435" w:rsidR="003D5771" w:rsidRDefault="00487B72" w:rsidP="003D5771">
      <w:r>
        <w:t xml:space="preserve">Si </w:t>
      </w:r>
      <w:proofErr w:type="gramStart"/>
      <w:r>
        <w:t>mettono</w:t>
      </w:r>
      <w:r w:rsidR="003D5771">
        <w:t xml:space="preserve"> in evidenza</w:t>
      </w:r>
      <w:proofErr w:type="gramEnd"/>
      <w:r w:rsidR="003D5771">
        <w:t xml:space="preserve"> soprattutto i segni e i prodigi, come risposta alla preghiera degli apostoli in 4,30, segni e prodigi che accreditano l’insegnamento dei Dodici, come nel racconto dell’Esodo avevano accreditato l’autorità di </w:t>
      </w:r>
      <w:proofErr w:type="spellStart"/>
      <w:r w:rsidR="003D5771">
        <w:t>Mosé</w:t>
      </w:r>
      <w:proofErr w:type="spellEnd"/>
      <w:r w:rsidR="003D5771">
        <w:t xml:space="preserve">. In particolare si menziona la figura di Pietro, che sembra riprodurre le stesse scene evangeliche (cfr. Lc 4,40-41; 6,18-19): la potenza che usciva da Gesù e guariva tutti, ora si manifesta in Pietro e negli apostoli, è la stessa storia che prosegue, la </w:t>
      </w:r>
      <w:proofErr w:type="gramStart"/>
      <w:r w:rsidR="003D5771">
        <w:t>stessa</w:t>
      </w:r>
      <w:proofErr w:type="gramEnd"/>
      <w:r w:rsidR="003D5771">
        <w:t xml:space="preserve"> presenza salvifica del Signore nel tempo della Chiesa.</w:t>
      </w:r>
    </w:p>
    <w:p w14:paraId="32AD18C3" w14:textId="77777777" w:rsidR="00487B72" w:rsidRDefault="00487B72" w:rsidP="003D5771"/>
    <w:p w14:paraId="3FC54E70" w14:textId="67AC214F" w:rsidR="009526BC" w:rsidRDefault="009526BC" w:rsidP="003D5771">
      <w:r>
        <w:t xml:space="preserve">Ora, la prima comunità era una </w:t>
      </w:r>
      <w:proofErr w:type="gramStart"/>
      <w:r>
        <w:t>comunità</w:t>
      </w:r>
      <w:proofErr w:type="gramEnd"/>
      <w:r>
        <w:t xml:space="preserve"> educante? In senso lato, sì, perché chi</w:t>
      </w:r>
      <w:r w:rsidR="00C94F97">
        <w:t xml:space="preserve"> vi </w:t>
      </w:r>
      <w:proofErr w:type="gramStart"/>
      <w:r w:rsidR="00C94F97">
        <w:t>partecipava</w:t>
      </w:r>
      <w:proofErr w:type="gramEnd"/>
      <w:r w:rsidR="00C94F97">
        <w:t xml:space="preserve"> </w:t>
      </w:r>
      <w:r>
        <w:t>era introdotto nell’esperienza della fede cristiana e certamente il primo luogo di educazione all’essere discepoli del Vangelo era la comunità come gruppo visibile, identificato e caratterizzato da alcuni tratti essenziali, che appunto sono richiamati nei sommari lucani.</w:t>
      </w:r>
    </w:p>
    <w:p w14:paraId="74E2D78C" w14:textId="382836B5" w:rsidR="009526BC" w:rsidRDefault="009526BC" w:rsidP="009526BC">
      <w:r>
        <w:t>Senza forzature sul testo biblico, mi pare che possiamo raccogliere in questi tratti qualcosa che dovrebbe caratterizzare anche le nostre comunità, con i loro oratori, se</w:t>
      </w:r>
      <w:r w:rsidR="00C94F97">
        <w:t xml:space="preserve"> esse</w:t>
      </w:r>
      <w:r>
        <w:t xml:space="preserve"> vogliono essere davvero comunità educanti, che </w:t>
      </w:r>
      <w:proofErr w:type="gramStart"/>
      <w:r>
        <w:t>dicono</w:t>
      </w:r>
      <w:proofErr w:type="gramEnd"/>
      <w:r>
        <w:t xml:space="preserve"> la differenza cristiana nel mondo, nei nostri paesi e città, uno spazio di vita dove ragazzi e adulti, giovani e anziani, genitori e figli, possono conoscere e vivere la proposta della fede cristiana, non in termini di “pura dottrina” o di tradizioni trasmesse di generazione in generazione, ma come </w:t>
      </w:r>
      <w:r w:rsidR="00805AA6">
        <w:t>un’esperienza capace d’interessare e di arricchire l’esistenza di ogni persona, in ogni</w:t>
      </w:r>
      <w:r w:rsidR="00C94F97">
        <w:t xml:space="preserve"> età e fase della suo percorso.</w:t>
      </w:r>
    </w:p>
    <w:p w14:paraId="1642FB42" w14:textId="77777777" w:rsidR="003D5771" w:rsidRDefault="003D5771" w:rsidP="003D5771">
      <w:r>
        <w:t xml:space="preserve">In sintesi, la comunità delle origini nei suoi tratti ideali è caratterizzata da una forma di vita, espressa dalla parola </w:t>
      </w:r>
      <w:proofErr w:type="spellStart"/>
      <w:r>
        <w:rPr>
          <w:i/>
        </w:rPr>
        <w:t>koinônía</w:t>
      </w:r>
      <w:proofErr w:type="spellEnd"/>
      <w:r>
        <w:t>, ha una sua primaria articolazione intorno alla figura e al ministero degli apostoli, vive una vita che si alimenta nei gesti della preghiera, nel tempio e a casa, e nella frazione del pane e che si esprime nella testimonianza in parole e segni (miracoli e prodigi).</w:t>
      </w:r>
    </w:p>
    <w:p w14:paraId="2C16C91F" w14:textId="5D34CCD7" w:rsidR="003D5771" w:rsidRDefault="00C94F97" w:rsidP="004A6635">
      <w:pPr>
        <w:rPr>
          <w:bCs/>
        </w:rPr>
      </w:pPr>
      <w:r>
        <w:rPr>
          <w:bCs/>
        </w:rPr>
        <w:t>Così una comunità cristiana, con i suoi luoghi, come l’oratorio, con i suoi tempi e i suoi ritmi, potrà essere una comunità educante se vive la sostanza di questi elementi, come dimensioni del suo essere e del suo agire. Se noi facessimo mille cose e iniziative, anche di valore, se giustamente ci fossimo attenti a entrare in rete con altre realtà educative che segnano la vita dei nostri bambini e ragazzi, se maturassimo la scelta d’investire risorse per formazione dei nostri educatori, anche con figure professionali e competenti, ma non vivessimo più la centralità di questi tratti, perderemmo l’originalità di una proposta educativa, che sia veramente evangelica e cristiana, che comunichi la bellezza e il bene del Vangelo e dell’amicizia vissuta con Cristo.</w:t>
      </w:r>
    </w:p>
    <w:p w14:paraId="5BD1A8EA" w14:textId="77777777" w:rsidR="0045330B" w:rsidRDefault="0045330B" w:rsidP="004A6635">
      <w:pPr>
        <w:rPr>
          <w:bCs/>
        </w:rPr>
      </w:pPr>
    </w:p>
    <w:p w14:paraId="1549F639" w14:textId="519310CE" w:rsidR="0045330B" w:rsidRDefault="0045330B" w:rsidP="004A6635">
      <w:pPr>
        <w:rPr>
          <w:bCs/>
        </w:rPr>
      </w:pPr>
      <w:r>
        <w:rPr>
          <w:bCs/>
        </w:rPr>
        <w:t>Provando a ridire questi tratti caratterizzanti e non opzionali di una comunità cristiana che sia un soggetto vivo, educante e originale, li riassumerei così.</w:t>
      </w:r>
    </w:p>
    <w:p w14:paraId="3D262372" w14:textId="404E8480" w:rsidR="0045330B" w:rsidRPr="002805E9" w:rsidRDefault="0045330B" w:rsidP="002805E9">
      <w:pPr>
        <w:pStyle w:val="Paragrafoelenco"/>
        <w:numPr>
          <w:ilvl w:val="0"/>
          <w:numId w:val="1"/>
        </w:numPr>
        <w:rPr>
          <w:bCs/>
        </w:rPr>
      </w:pPr>
      <w:r w:rsidRPr="002805E9">
        <w:rPr>
          <w:bCs/>
        </w:rPr>
        <w:t xml:space="preserve">È una comunità che accetta e cerca di vivere una forma di vita </w:t>
      </w:r>
      <w:r w:rsidR="002805E9" w:rsidRPr="002805E9">
        <w:rPr>
          <w:bCs/>
        </w:rPr>
        <w:t>espressa dalla parola “comunione”</w:t>
      </w:r>
      <w:r w:rsidRPr="002805E9">
        <w:rPr>
          <w:bCs/>
        </w:rPr>
        <w:t>, intorno al ministero di sintesi e di guida del presbitero, inviato dal vescovo: vive il respiro della diocesi e della Chiesa universale, anche nelle proposte e negli appuntamenti del cammino pastorale dell’</w:t>
      </w:r>
      <w:r w:rsidR="002805E9" w:rsidRPr="002805E9">
        <w:rPr>
          <w:bCs/>
        </w:rPr>
        <w:t>anno, impara a lavorare e a progettare insieme, promuovendo forme di collaborazione e di corresponsabilità nell’opera educativa, nella vita dell’oratorio.</w:t>
      </w:r>
    </w:p>
    <w:p w14:paraId="781C71EA" w14:textId="4417C8BD" w:rsidR="0045330B" w:rsidRPr="002805E9" w:rsidRDefault="0045330B" w:rsidP="002805E9">
      <w:pPr>
        <w:pStyle w:val="Paragrafoelenco"/>
        <w:numPr>
          <w:ilvl w:val="0"/>
          <w:numId w:val="1"/>
        </w:numPr>
        <w:rPr>
          <w:bCs/>
        </w:rPr>
      </w:pPr>
      <w:r w:rsidRPr="002805E9">
        <w:rPr>
          <w:bCs/>
        </w:rPr>
        <w:t>È una comunità che mette al centro e al cuore della sua vita e della sua proposta l’ascolto della Parola, anche in forme che possano parlare alle giovani generazioni, con creatività e passione, che accompagna le persone nel cammino della catechesi alla conoscenza viva di Cristo e che introduce all’incontro con Lui nella preghiera e nella celebrazione dei sacramenti.</w:t>
      </w:r>
    </w:p>
    <w:p w14:paraId="1F3DEA5C" w14:textId="481AEE0C" w:rsidR="002805E9" w:rsidRDefault="002805E9" w:rsidP="002805E9">
      <w:pPr>
        <w:pStyle w:val="Paragrafoelenco"/>
        <w:numPr>
          <w:ilvl w:val="0"/>
          <w:numId w:val="1"/>
        </w:numPr>
        <w:rPr>
          <w:bCs/>
        </w:rPr>
      </w:pPr>
      <w:r w:rsidRPr="002805E9">
        <w:rPr>
          <w:bCs/>
        </w:rPr>
        <w:t xml:space="preserve">È una comunità che si educa e educa alla condivisione, alla gratuità, al servizio, </w:t>
      </w:r>
      <w:proofErr w:type="gramStart"/>
      <w:r w:rsidRPr="002805E9">
        <w:rPr>
          <w:bCs/>
        </w:rPr>
        <w:t>facendo</w:t>
      </w:r>
      <w:proofErr w:type="gramEnd"/>
      <w:r w:rsidRPr="002805E9">
        <w:rPr>
          <w:bCs/>
        </w:rPr>
        <w:t xml:space="preserve"> anche dell’oratorio una scuola di umanità e di fraternità, che apre lo sguardo e il cuore delle persone, dai più piccoli agli anziani, ai bisogni dei fratelli, alle situazioni di povertà, ai drammi del mondo.</w:t>
      </w:r>
    </w:p>
    <w:p w14:paraId="495781D5" w14:textId="77777777" w:rsidR="002805E9" w:rsidRDefault="002805E9" w:rsidP="002805E9">
      <w:pPr>
        <w:rPr>
          <w:bCs/>
        </w:rPr>
      </w:pPr>
    </w:p>
    <w:p w14:paraId="3F6743D2" w14:textId="5266ACF9" w:rsidR="002805E9" w:rsidRDefault="00354499" w:rsidP="002805E9">
      <w:pPr>
        <w:rPr>
          <w:bCs/>
        </w:rPr>
      </w:pPr>
      <w:r>
        <w:rPr>
          <w:bCs/>
        </w:rPr>
        <w:t>Così</w:t>
      </w:r>
      <w:bookmarkStart w:id="0" w:name="_GoBack"/>
      <w:bookmarkEnd w:id="0"/>
      <w:r w:rsidR="002805E9">
        <w:rPr>
          <w:bCs/>
        </w:rPr>
        <w:t xml:space="preserve"> ripensare la missione e la vita dei nostri oratori diventa occasione per riscoprire il volto più vero della comunità cristiana, come </w:t>
      </w:r>
      <w:proofErr w:type="gramStart"/>
      <w:r w:rsidR="002805E9">
        <w:rPr>
          <w:bCs/>
        </w:rPr>
        <w:t>comunità</w:t>
      </w:r>
      <w:proofErr w:type="gramEnd"/>
      <w:r w:rsidR="002805E9">
        <w:rPr>
          <w:bCs/>
        </w:rPr>
        <w:t xml:space="preserve"> educante che continua a rendere presente nella storia la novità del Vangelo e il dono dell’incontro con Cristo, Maestro Signore.</w:t>
      </w:r>
    </w:p>
    <w:p w14:paraId="65C1ACFA" w14:textId="77777777" w:rsidR="002303A1" w:rsidRDefault="002303A1" w:rsidP="002805E9">
      <w:pPr>
        <w:rPr>
          <w:bCs/>
        </w:rPr>
      </w:pPr>
    </w:p>
    <w:p w14:paraId="5215E695" w14:textId="77777777" w:rsidR="002303A1" w:rsidRDefault="002303A1" w:rsidP="002805E9">
      <w:pPr>
        <w:rPr>
          <w:bCs/>
        </w:rPr>
      </w:pPr>
    </w:p>
    <w:p w14:paraId="2D3BD452" w14:textId="77777777" w:rsidR="002303A1" w:rsidRDefault="002303A1" w:rsidP="002805E9">
      <w:pPr>
        <w:rPr>
          <w:bCs/>
        </w:rPr>
      </w:pPr>
    </w:p>
    <w:p w14:paraId="6B4D20BB" w14:textId="77777777" w:rsidR="002303A1" w:rsidRDefault="002303A1" w:rsidP="002805E9">
      <w:pPr>
        <w:rPr>
          <w:bCs/>
        </w:rPr>
      </w:pPr>
    </w:p>
    <w:p w14:paraId="08EDA910" w14:textId="1CA2DDFA" w:rsidR="002303A1" w:rsidRDefault="002303A1" w:rsidP="002805E9">
      <w:pPr>
        <w:rPr>
          <w:bCs/>
          <w:i/>
        </w:rPr>
      </w:pPr>
      <w:r>
        <w:rPr>
          <w:bCs/>
          <w:i/>
        </w:rPr>
        <w:t>Qualche possibile domanda …</w:t>
      </w:r>
    </w:p>
    <w:p w14:paraId="2F2A7612" w14:textId="47BCE059" w:rsidR="002303A1" w:rsidRPr="00DE7255" w:rsidRDefault="002303A1" w:rsidP="00DE7255">
      <w:pPr>
        <w:pStyle w:val="Paragrafoelenco"/>
        <w:numPr>
          <w:ilvl w:val="0"/>
          <w:numId w:val="2"/>
        </w:numPr>
        <w:rPr>
          <w:bCs/>
          <w:i/>
        </w:rPr>
      </w:pPr>
      <w:r w:rsidRPr="00DE7255">
        <w:rPr>
          <w:bCs/>
          <w:i/>
        </w:rPr>
        <w:t>Quanto nelle nostre comunità è presente la prospettiva dell’essere comunità educanti?</w:t>
      </w:r>
    </w:p>
    <w:p w14:paraId="75FDE5AE" w14:textId="33F7A095" w:rsidR="00DE7255" w:rsidRPr="00DE7255" w:rsidRDefault="00DE7255" w:rsidP="00DE7255">
      <w:pPr>
        <w:pStyle w:val="Paragrafoelenco"/>
        <w:numPr>
          <w:ilvl w:val="0"/>
          <w:numId w:val="2"/>
        </w:numPr>
        <w:rPr>
          <w:bCs/>
          <w:i/>
        </w:rPr>
      </w:pPr>
      <w:r w:rsidRPr="00DE7255">
        <w:rPr>
          <w:bCs/>
          <w:i/>
        </w:rPr>
        <w:t>Che cosa significa volere e pensare l’oratorio come spazio educativo alla fede cristiana? Quali scelte e attenzioni chiede?</w:t>
      </w:r>
    </w:p>
    <w:p w14:paraId="3DD83D56" w14:textId="2569D07F" w:rsidR="00DE7255" w:rsidRPr="00DE7255" w:rsidRDefault="00DE7255" w:rsidP="002805E9">
      <w:pPr>
        <w:pStyle w:val="Paragrafoelenco"/>
        <w:numPr>
          <w:ilvl w:val="0"/>
          <w:numId w:val="2"/>
        </w:numPr>
        <w:rPr>
          <w:bCs/>
          <w:i/>
        </w:rPr>
      </w:pPr>
      <w:r w:rsidRPr="00DE7255">
        <w:rPr>
          <w:bCs/>
          <w:i/>
        </w:rPr>
        <w:t>Come tenere insieme l’accessibilità a tutti dell’oratorio, come luogo di “bassa soglia” e la cura per una proposta cristiana alla vita di chi, in vario modo, frequenta e vive l’oratorio?</w:t>
      </w:r>
    </w:p>
    <w:sectPr w:rsidR="00DE7255" w:rsidRPr="00DE7255" w:rsidSect="00786FC9">
      <w:headerReference w:type="even" r:id="rId8"/>
      <w:headerReference w:type="default" r:id="rId9"/>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AAA27" w14:textId="77777777" w:rsidR="009526BC" w:rsidRDefault="009526BC" w:rsidP="008B6A7E">
      <w:r>
        <w:separator/>
      </w:r>
    </w:p>
  </w:endnote>
  <w:endnote w:type="continuationSeparator" w:id="0">
    <w:p w14:paraId="71B4C60B" w14:textId="77777777" w:rsidR="009526BC" w:rsidRDefault="009526BC" w:rsidP="008B6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E26342" w14:textId="77777777" w:rsidR="009526BC" w:rsidRDefault="009526BC" w:rsidP="008B6A7E">
      <w:r>
        <w:separator/>
      </w:r>
    </w:p>
  </w:footnote>
  <w:footnote w:type="continuationSeparator" w:id="0">
    <w:p w14:paraId="17305AFC" w14:textId="77777777" w:rsidR="009526BC" w:rsidRDefault="009526BC" w:rsidP="008B6A7E">
      <w:r>
        <w:continuationSeparator/>
      </w:r>
    </w:p>
  </w:footnote>
  <w:footnote w:id="1">
    <w:p w14:paraId="069B61F4" w14:textId="77777777" w:rsidR="009526BC" w:rsidRPr="00A04766" w:rsidRDefault="009526BC" w:rsidP="008B6A7E">
      <w:pPr>
        <w:pStyle w:val="Testonotaapidipagina"/>
      </w:pPr>
      <w:r>
        <w:rPr>
          <w:rStyle w:val="Rimandonotaapidipagina"/>
        </w:rPr>
        <w:footnoteRef/>
      </w:r>
      <w:r>
        <w:t xml:space="preserve"> Cfr. L. GIUSSANI, </w:t>
      </w:r>
      <w:r>
        <w:rPr>
          <w:i/>
        </w:rPr>
        <w:t>Il rischio educativo</w:t>
      </w:r>
      <w:r>
        <w:t>, Sei, Torino 1995, 19-21.</w:t>
      </w:r>
    </w:p>
  </w:footnote>
  <w:footnote w:id="2">
    <w:p w14:paraId="6F4843A0" w14:textId="77777777" w:rsidR="009526BC" w:rsidRPr="00F70BAB" w:rsidRDefault="009526BC" w:rsidP="00E10853">
      <w:pPr>
        <w:pStyle w:val="Testonotaapidipagina"/>
        <w:rPr>
          <w:lang w:val="de-DE"/>
        </w:rPr>
      </w:pPr>
      <w:r>
        <w:rPr>
          <w:rStyle w:val="Rimandonotaapidipagina"/>
        </w:rPr>
        <w:footnoteRef/>
      </w:r>
      <w:r>
        <w:t xml:space="preserve"> Cfr. </w:t>
      </w:r>
      <w:proofErr w:type="gramStart"/>
      <w:r>
        <w:t>J.A.</w:t>
      </w:r>
      <w:proofErr w:type="gramEnd"/>
      <w:r>
        <w:t xml:space="preserve"> JUNGMANN, </w:t>
      </w:r>
      <w:r>
        <w:rPr>
          <w:i/>
          <w:lang w:val="de-DE"/>
        </w:rPr>
        <w:t>Christus als Mittelpunkt religiöser Erziehung</w:t>
      </w:r>
      <w:r>
        <w:rPr>
          <w:lang w:val="de-DE"/>
        </w:rPr>
        <w:t>, Freiburg 1939.</w:t>
      </w:r>
    </w:p>
  </w:footnote>
  <w:footnote w:id="3">
    <w:p w14:paraId="42573D52" w14:textId="77777777" w:rsidR="009526BC" w:rsidRPr="00F70BAB" w:rsidRDefault="009526BC" w:rsidP="00E10853">
      <w:pPr>
        <w:pStyle w:val="Testonotaapidipagina"/>
      </w:pPr>
      <w:r>
        <w:rPr>
          <w:rStyle w:val="Rimandonotaapidipagina"/>
        </w:rPr>
        <w:footnoteRef/>
      </w:r>
      <w:r>
        <w:t xml:space="preserve"> L. GIUSSANI, </w:t>
      </w:r>
      <w:r>
        <w:rPr>
          <w:i/>
        </w:rPr>
        <w:t>Il rischio educativo</w:t>
      </w:r>
      <w:r>
        <w:t>, 19, SEI, Torino 1995.</w:t>
      </w:r>
    </w:p>
  </w:footnote>
  <w:footnote w:id="4">
    <w:p w14:paraId="26BA1E96" w14:textId="77777777" w:rsidR="009526BC" w:rsidRPr="00D767C5" w:rsidRDefault="009526BC" w:rsidP="00E10853">
      <w:pPr>
        <w:pStyle w:val="Testonotaapidipagina"/>
      </w:pPr>
      <w:r>
        <w:rPr>
          <w:rStyle w:val="Rimandonotaapidipagina"/>
        </w:rPr>
        <w:footnoteRef/>
      </w:r>
      <w:r>
        <w:t xml:space="preserve"> FRANCESCO, </w:t>
      </w:r>
      <w:r>
        <w:rPr>
          <w:i/>
        </w:rPr>
        <w:t>Al mondo della scuola italiana</w:t>
      </w:r>
      <w:r>
        <w:t>, 10 maggio 2014.</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46B14" w14:textId="77777777" w:rsidR="009526BC" w:rsidRDefault="009526BC" w:rsidP="00084A50">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D62A582" w14:textId="77777777" w:rsidR="009526BC" w:rsidRDefault="009526BC" w:rsidP="00786FC9">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EEFDB" w14:textId="77777777" w:rsidR="009526BC" w:rsidRDefault="009526BC" w:rsidP="00084A50">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354499">
      <w:rPr>
        <w:rStyle w:val="Numeropagina"/>
        <w:noProof/>
      </w:rPr>
      <w:t>6</w:t>
    </w:r>
    <w:r>
      <w:rPr>
        <w:rStyle w:val="Numeropagina"/>
      </w:rPr>
      <w:fldChar w:fldCharType="end"/>
    </w:r>
  </w:p>
  <w:p w14:paraId="4C6C5327" w14:textId="77777777" w:rsidR="009526BC" w:rsidRDefault="009526BC" w:rsidP="00786FC9">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B57931"/>
    <w:multiLevelType w:val="hybridMultilevel"/>
    <w:tmpl w:val="1F14C1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4C2A2BC8"/>
    <w:multiLevelType w:val="hybridMultilevel"/>
    <w:tmpl w:val="B6A0B9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635"/>
    <w:rsid w:val="00084A50"/>
    <w:rsid w:val="000B41E6"/>
    <w:rsid w:val="0011182C"/>
    <w:rsid w:val="00160FD4"/>
    <w:rsid w:val="001674F8"/>
    <w:rsid w:val="0021742D"/>
    <w:rsid w:val="00227C3C"/>
    <w:rsid w:val="002303A1"/>
    <w:rsid w:val="002805E9"/>
    <w:rsid w:val="00354499"/>
    <w:rsid w:val="003560DB"/>
    <w:rsid w:val="00393278"/>
    <w:rsid w:val="003D5771"/>
    <w:rsid w:val="0045330B"/>
    <w:rsid w:val="00487B72"/>
    <w:rsid w:val="004A6635"/>
    <w:rsid w:val="00513B8A"/>
    <w:rsid w:val="00572F3D"/>
    <w:rsid w:val="00613BE8"/>
    <w:rsid w:val="006C1586"/>
    <w:rsid w:val="0070018F"/>
    <w:rsid w:val="00755F88"/>
    <w:rsid w:val="00786FC9"/>
    <w:rsid w:val="00805AA6"/>
    <w:rsid w:val="008B6A7E"/>
    <w:rsid w:val="009526BC"/>
    <w:rsid w:val="009746A9"/>
    <w:rsid w:val="009873FC"/>
    <w:rsid w:val="009B46A3"/>
    <w:rsid w:val="00B620D8"/>
    <w:rsid w:val="00B8294F"/>
    <w:rsid w:val="00B843C7"/>
    <w:rsid w:val="00C94F97"/>
    <w:rsid w:val="00DE7255"/>
    <w:rsid w:val="00E10853"/>
    <w:rsid w:val="00F07930"/>
    <w:rsid w:val="00F75CE7"/>
    <w:rsid w:val="00FB203D"/>
    <w:rsid w:val="00FE333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A1B68D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203D"/>
    <w:pPr>
      <w:jc w:val="both"/>
    </w:pPr>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8B6A7E"/>
    <w:rPr>
      <w:sz w:val="20"/>
    </w:rPr>
  </w:style>
  <w:style w:type="character" w:customStyle="1" w:styleId="TestonotaapidipaginaCarattere">
    <w:name w:val="Testo nota a piè di pagina Carattere"/>
    <w:basedOn w:val="Caratterepredefinitoparagrafo"/>
    <w:link w:val="Testonotaapidipagina"/>
    <w:uiPriority w:val="99"/>
    <w:rsid w:val="008B6A7E"/>
    <w:rPr>
      <w:szCs w:val="24"/>
      <w:lang w:eastAsia="it-IT"/>
    </w:rPr>
  </w:style>
  <w:style w:type="character" w:styleId="Rimandonotaapidipagina">
    <w:name w:val="footnote reference"/>
    <w:basedOn w:val="Caratterepredefinitoparagrafo"/>
    <w:uiPriority w:val="99"/>
    <w:unhideWhenUsed/>
    <w:rsid w:val="008B6A7E"/>
    <w:rPr>
      <w:vertAlign w:val="superscript"/>
    </w:rPr>
  </w:style>
  <w:style w:type="paragraph" w:styleId="Intestazione">
    <w:name w:val="header"/>
    <w:basedOn w:val="Normale"/>
    <w:link w:val="IntestazioneCarattere"/>
    <w:uiPriority w:val="99"/>
    <w:unhideWhenUsed/>
    <w:rsid w:val="00786FC9"/>
    <w:pPr>
      <w:tabs>
        <w:tab w:val="center" w:pos="4819"/>
        <w:tab w:val="right" w:pos="9638"/>
      </w:tabs>
    </w:pPr>
  </w:style>
  <w:style w:type="character" w:customStyle="1" w:styleId="IntestazioneCarattere">
    <w:name w:val="Intestazione Carattere"/>
    <w:basedOn w:val="Caratterepredefinitoparagrafo"/>
    <w:link w:val="Intestazione"/>
    <w:uiPriority w:val="99"/>
    <w:rsid w:val="00786FC9"/>
    <w:rPr>
      <w:sz w:val="24"/>
      <w:szCs w:val="24"/>
      <w:lang w:eastAsia="it-IT"/>
    </w:rPr>
  </w:style>
  <w:style w:type="character" w:styleId="Numeropagina">
    <w:name w:val="page number"/>
    <w:basedOn w:val="Caratterepredefinitoparagrafo"/>
    <w:uiPriority w:val="99"/>
    <w:semiHidden/>
    <w:unhideWhenUsed/>
    <w:rsid w:val="00786FC9"/>
  </w:style>
  <w:style w:type="paragraph" w:styleId="Paragrafoelenco">
    <w:name w:val="List Paragraph"/>
    <w:basedOn w:val="Normale"/>
    <w:uiPriority w:val="34"/>
    <w:qFormat/>
    <w:rsid w:val="002805E9"/>
    <w:pPr>
      <w:ind w:left="720"/>
      <w:contextualSpacing/>
    </w:pPr>
  </w:style>
  <w:style w:type="paragraph" w:customStyle="1" w:styleId="citazione">
    <w:name w:val="citazione"/>
    <w:basedOn w:val="Normale"/>
    <w:qFormat/>
    <w:rsid w:val="00E10853"/>
    <w:pPr>
      <w:spacing w:before="120" w:after="120"/>
      <w:ind w:left="454" w:right="454"/>
      <w:contextualSpacing/>
    </w:pPr>
    <w:rPr>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203D"/>
    <w:pPr>
      <w:jc w:val="both"/>
    </w:pPr>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8B6A7E"/>
    <w:rPr>
      <w:sz w:val="20"/>
    </w:rPr>
  </w:style>
  <w:style w:type="character" w:customStyle="1" w:styleId="TestonotaapidipaginaCarattere">
    <w:name w:val="Testo nota a piè di pagina Carattere"/>
    <w:basedOn w:val="Caratterepredefinitoparagrafo"/>
    <w:link w:val="Testonotaapidipagina"/>
    <w:uiPriority w:val="99"/>
    <w:rsid w:val="008B6A7E"/>
    <w:rPr>
      <w:szCs w:val="24"/>
      <w:lang w:eastAsia="it-IT"/>
    </w:rPr>
  </w:style>
  <w:style w:type="character" w:styleId="Rimandonotaapidipagina">
    <w:name w:val="footnote reference"/>
    <w:basedOn w:val="Caratterepredefinitoparagrafo"/>
    <w:uiPriority w:val="99"/>
    <w:unhideWhenUsed/>
    <w:rsid w:val="008B6A7E"/>
    <w:rPr>
      <w:vertAlign w:val="superscript"/>
    </w:rPr>
  </w:style>
  <w:style w:type="paragraph" w:styleId="Intestazione">
    <w:name w:val="header"/>
    <w:basedOn w:val="Normale"/>
    <w:link w:val="IntestazioneCarattere"/>
    <w:uiPriority w:val="99"/>
    <w:unhideWhenUsed/>
    <w:rsid w:val="00786FC9"/>
    <w:pPr>
      <w:tabs>
        <w:tab w:val="center" w:pos="4819"/>
        <w:tab w:val="right" w:pos="9638"/>
      </w:tabs>
    </w:pPr>
  </w:style>
  <w:style w:type="character" w:customStyle="1" w:styleId="IntestazioneCarattere">
    <w:name w:val="Intestazione Carattere"/>
    <w:basedOn w:val="Caratterepredefinitoparagrafo"/>
    <w:link w:val="Intestazione"/>
    <w:uiPriority w:val="99"/>
    <w:rsid w:val="00786FC9"/>
    <w:rPr>
      <w:sz w:val="24"/>
      <w:szCs w:val="24"/>
      <w:lang w:eastAsia="it-IT"/>
    </w:rPr>
  </w:style>
  <w:style w:type="character" w:styleId="Numeropagina">
    <w:name w:val="page number"/>
    <w:basedOn w:val="Caratterepredefinitoparagrafo"/>
    <w:uiPriority w:val="99"/>
    <w:semiHidden/>
    <w:unhideWhenUsed/>
    <w:rsid w:val="00786FC9"/>
  </w:style>
  <w:style w:type="paragraph" w:styleId="Paragrafoelenco">
    <w:name w:val="List Paragraph"/>
    <w:basedOn w:val="Normale"/>
    <w:uiPriority w:val="34"/>
    <w:qFormat/>
    <w:rsid w:val="002805E9"/>
    <w:pPr>
      <w:ind w:left="720"/>
      <w:contextualSpacing/>
    </w:pPr>
  </w:style>
  <w:style w:type="paragraph" w:customStyle="1" w:styleId="citazione">
    <w:name w:val="citazione"/>
    <w:basedOn w:val="Normale"/>
    <w:qFormat/>
    <w:rsid w:val="00E10853"/>
    <w:pPr>
      <w:spacing w:before="120" w:after="120"/>
      <w:ind w:left="454" w:right="454"/>
      <w:contextualSpacing/>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95596">
      <w:bodyDiv w:val="1"/>
      <w:marLeft w:val="0"/>
      <w:marRight w:val="0"/>
      <w:marTop w:val="0"/>
      <w:marBottom w:val="0"/>
      <w:divBdr>
        <w:top w:val="none" w:sz="0" w:space="0" w:color="auto"/>
        <w:left w:val="none" w:sz="0" w:space="0" w:color="auto"/>
        <w:bottom w:val="none" w:sz="0" w:space="0" w:color="auto"/>
        <w:right w:val="none" w:sz="0" w:space="0" w:color="auto"/>
      </w:divBdr>
    </w:div>
    <w:div w:id="492842490">
      <w:bodyDiv w:val="1"/>
      <w:marLeft w:val="0"/>
      <w:marRight w:val="0"/>
      <w:marTop w:val="0"/>
      <w:marBottom w:val="0"/>
      <w:divBdr>
        <w:top w:val="none" w:sz="0" w:space="0" w:color="auto"/>
        <w:left w:val="none" w:sz="0" w:space="0" w:color="auto"/>
        <w:bottom w:val="none" w:sz="0" w:space="0" w:color="auto"/>
        <w:right w:val="none" w:sz="0" w:space="0" w:color="auto"/>
      </w:divBdr>
    </w:div>
    <w:div w:id="1450706186">
      <w:bodyDiv w:val="1"/>
      <w:marLeft w:val="0"/>
      <w:marRight w:val="0"/>
      <w:marTop w:val="0"/>
      <w:marBottom w:val="0"/>
      <w:divBdr>
        <w:top w:val="none" w:sz="0" w:space="0" w:color="auto"/>
        <w:left w:val="none" w:sz="0" w:space="0" w:color="auto"/>
        <w:bottom w:val="none" w:sz="0" w:space="0" w:color="auto"/>
        <w:right w:val="none" w:sz="0" w:space="0" w:color="auto"/>
      </w:divBdr>
    </w:div>
    <w:div w:id="171988934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6</Pages>
  <Words>3615</Words>
  <Characters>20609</Characters>
  <Application>Microsoft Macintosh Word</Application>
  <DocSecurity>0</DocSecurity>
  <Lines>171</Lines>
  <Paragraphs>48</Paragraphs>
  <ScaleCrop>false</ScaleCrop>
  <Company/>
  <LinksUpToDate>false</LinksUpToDate>
  <CharactersWithSpaces>24176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35</cp:revision>
  <dcterms:created xsi:type="dcterms:W3CDTF">2024-09-23T08:59:00Z</dcterms:created>
  <dcterms:modified xsi:type="dcterms:W3CDTF">2024-09-24T16:48:00Z</dcterms:modified>
</cp:coreProperties>
</file>