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A7E823" w14:textId="77777777" w:rsidR="00E553CA" w:rsidRDefault="00E553CA" w:rsidP="00EE4764">
      <w:pPr>
        <w:ind w:left="-851"/>
        <w:jc w:val="both"/>
        <w:rPr>
          <w:rFonts w:ascii="Book Antiqua" w:hAnsi="Book Antiqua"/>
          <w:b/>
          <w:sz w:val="22"/>
          <w:szCs w:val="22"/>
        </w:rPr>
      </w:pPr>
      <w:bookmarkStart w:id="0" w:name="_GoBack"/>
      <w:bookmarkEnd w:id="0"/>
    </w:p>
    <w:p w14:paraId="5053F907" w14:textId="33C62A45" w:rsidR="00601D9C" w:rsidRDefault="00601D9C" w:rsidP="00B71886">
      <w:pPr>
        <w:ind w:left="-851"/>
        <w:jc w:val="center"/>
        <w:rPr>
          <w:rFonts w:ascii="Book Antiqua" w:hAnsi="Book Antiqua"/>
          <w:b/>
          <w:sz w:val="22"/>
          <w:szCs w:val="22"/>
        </w:rPr>
      </w:pPr>
      <w:r>
        <w:rPr>
          <w:rFonts w:ascii="Book Antiqua" w:hAnsi="Book Antiqua"/>
          <w:b/>
          <w:sz w:val="22"/>
          <w:szCs w:val="22"/>
        </w:rPr>
        <w:t>REGOLAMENTAZIONE CENTRI ESTIVI</w:t>
      </w:r>
      <w:r w:rsidR="00F60CFF">
        <w:rPr>
          <w:rFonts w:ascii="Book Antiqua" w:hAnsi="Book Antiqua"/>
          <w:b/>
          <w:sz w:val="22"/>
          <w:szCs w:val="22"/>
        </w:rPr>
        <w:t xml:space="preserve"> – Scheda requisiti</w:t>
      </w:r>
    </w:p>
    <w:p w14:paraId="020D1CAE" w14:textId="52FF1D6B" w:rsidR="008129BD" w:rsidRPr="00E553CA" w:rsidRDefault="008129BD" w:rsidP="008129BD">
      <w:pPr>
        <w:ind w:right="-1"/>
        <w:jc w:val="both"/>
        <w:rPr>
          <w:rFonts w:ascii="Book Antiqua" w:hAnsi="Book Antiqua"/>
          <w:iCs/>
          <w:sz w:val="12"/>
          <w:szCs w:val="12"/>
        </w:rPr>
      </w:pPr>
    </w:p>
    <w:p w14:paraId="0166D7CE" w14:textId="1B266ED6" w:rsidR="00171E52" w:rsidRPr="00601D9C" w:rsidRDefault="00171E52" w:rsidP="003B7974">
      <w:pPr>
        <w:pStyle w:val="Titolo4"/>
        <w:ind w:left="-491"/>
        <w:jc w:val="both"/>
        <w:rPr>
          <w:rFonts w:ascii="Book Antiqua" w:hAnsi="Book Antiqua"/>
          <w:b w:val="0"/>
          <w:bCs/>
          <w:sz w:val="22"/>
          <w:szCs w:val="22"/>
        </w:rPr>
      </w:pPr>
      <w:r>
        <w:rPr>
          <w:rFonts w:ascii="Book Antiqua" w:hAnsi="Book Antiqua"/>
          <w:bCs/>
          <w:sz w:val="22"/>
          <w:szCs w:val="22"/>
        </w:rPr>
        <w:t>DPMC 17 maggio 2020</w:t>
      </w:r>
      <w:r w:rsidR="00601D9C">
        <w:rPr>
          <w:rFonts w:ascii="Book Antiqua" w:hAnsi="Book Antiqua"/>
          <w:bCs/>
          <w:sz w:val="22"/>
          <w:szCs w:val="22"/>
        </w:rPr>
        <w:t xml:space="preserve">- </w:t>
      </w:r>
      <w:r w:rsidRPr="00601D9C">
        <w:rPr>
          <w:rFonts w:ascii="Book Antiqua" w:hAnsi="Book Antiqua"/>
          <w:b w:val="0"/>
          <w:bCs/>
          <w:sz w:val="22"/>
          <w:szCs w:val="22"/>
        </w:rPr>
        <w:t>Con riferimento ai centri estivi prevede all’art. 1 co. 1 lett. C) che</w:t>
      </w:r>
      <w:r w:rsidRPr="00601D9C">
        <w:rPr>
          <w:rFonts w:ascii="Book Antiqua" w:hAnsi="Book Antiqua"/>
          <w:bCs/>
          <w:sz w:val="22"/>
          <w:szCs w:val="22"/>
        </w:rPr>
        <w:t xml:space="preserve"> : </w:t>
      </w:r>
      <w:r w:rsidRPr="00601D9C">
        <w:rPr>
          <w:rFonts w:ascii="Book Antiqua" w:hAnsi="Book Antiqua"/>
          <w:b w:val="0"/>
          <w:bCs/>
          <w:i/>
          <w:sz w:val="22"/>
          <w:szCs w:val="22"/>
        </w:rPr>
        <w:t xml:space="preserve">“a decorrere dal 15 giugno 2020, è consentito l’accesso di bambini e ragazzi a luoghi destinati allo svolgimento di attività ludiche, ricreative ed educative, anche non formali, al chiuso o all’aria aperta, con l’ausilio di operatori cui affidarli in custodia </w:t>
      </w:r>
      <w:r w:rsidRPr="00601D9C">
        <w:rPr>
          <w:rFonts w:ascii="Book Antiqua" w:hAnsi="Book Antiqua"/>
          <w:b w:val="0"/>
          <w:bCs/>
          <w:i/>
          <w:sz w:val="22"/>
          <w:szCs w:val="22"/>
          <w:u w:val="single"/>
        </w:rPr>
        <w:t>e con obbligo di adottare appositi protocolli di sicurezza predisposti in conformità alle linee guida del dipartimento per le politiche della famiglia di cui all’allegato 8;</w:t>
      </w:r>
      <w:r w:rsidRPr="00601D9C">
        <w:rPr>
          <w:rFonts w:ascii="Book Antiqua" w:hAnsi="Book Antiqua"/>
          <w:b w:val="0"/>
          <w:bCs/>
          <w:i/>
          <w:sz w:val="22"/>
          <w:szCs w:val="22"/>
        </w:rPr>
        <w:t xml:space="preserve"> le Regioni e le Province Autonome possono stabilire una diversa data anticipata o posticipata a condizione che abbiano preventivamente accertato la compatibilità dello svolgimento delle suddette attività con l’andamento della situazione epidemiologica nei propri territori e che individuino i protocolli o le linee guida applicabili idonei a prevenire o ridurre il rischio di contagio nel rispetto dei principi contenuti nei protocolli o nelle linee guida nazionali”</w:t>
      </w:r>
    </w:p>
    <w:p w14:paraId="0AEB28F2" w14:textId="45B0ABB0" w:rsidR="00171E52" w:rsidRPr="00E553CA" w:rsidRDefault="00171E52" w:rsidP="000A3BC8">
      <w:pPr>
        <w:ind w:left="-284" w:hanging="142"/>
        <w:jc w:val="both"/>
        <w:rPr>
          <w:sz w:val="12"/>
          <w:szCs w:val="12"/>
        </w:rPr>
      </w:pPr>
    </w:p>
    <w:p w14:paraId="6A65A482" w14:textId="71A9C5C9" w:rsidR="003B7974" w:rsidRDefault="00487CF8" w:rsidP="003B7974">
      <w:pPr>
        <w:pStyle w:val="Titolo4"/>
        <w:ind w:left="-491"/>
        <w:jc w:val="both"/>
        <w:rPr>
          <w:rFonts w:ascii="Book Antiqua" w:hAnsi="Book Antiqua"/>
          <w:bCs/>
          <w:sz w:val="22"/>
          <w:szCs w:val="22"/>
        </w:rPr>
      </w:pPr>
      <w:r>
        <w:rPr>
          <w:rFonts w:ascii="Book Antiqua" w:hAnsi="Book Antiqua"/>
          <w:bCs/>
          <w:sz w:val="22"/>
          <w:szCs w:val="22"/>
        </w:rPr>
        <w:t>Linee guida</w:t>
      </w:r>
      <w:r w:rsidR="00B635E0">
        <w:rPr>
          <w:rFonts w:ascii="Book Antiqua" w:hAnsi="Book Antiqua"/>
          <w:bCs/>
          <w:sz w:val="22"/>
          <w:szCs w:val="22"/>
        </w:rPr>
        <w:t xml:space="preserve"> del  Dipartimento per le Politiche della Famiglia per </w:t>
      </w:r>
      <w:r w:rsidR="00171E52" w:rsidRPr="00666AD8">
        <w:rPr>
          <w:rFonts w:ascii="Book Antiqua" w:hAnsi="Book Antiqua"/>
          <w:bCs/>
          <w:sz w:val="22"/>
          <w:szCs w:val="22"/>
        </w:rPr>
        <w:t xml:space="preserve">la gestione in sicurezza di opportunità organizzate di socialità e gioco per bambini ed adolescenti nella fase 2 dell’emergenza COVID-19 </w:t>
      </w:r>
      <w:r w:rsidR="00E553CA">
        <w:rPr>
          <w:rFonts w:ascii="Book Antiqua" w:hAnsi="Book Antiqua"/>
          <w:bCs/>
          <w:sz w:val="22"/>
          <w:szCs w:val="22"/>
        </w:rPr>
        <w:t xml:space="preserve">- </w:t>
      </w:r>
      <w:r w:rsidR="003B7974" w:rsidRPr="003B7974">
        <w:rPr>
          <w:rFonts w:ascii="Book Antiqua" w:hAnsi="Book Antiqua"/>
          <w:bCs/>
          <w:sz w:val="22"/>
          <w:szCs w:val="22"/>
        </w:rPr>
        <w:t>Attività ludico-ricreative – centri estivi – per i bambini d’età superiore ai 3 anni e gli adolescenti con la presenza di operatori addetti alla loro conduzione utilizzando le potenzialità di accoglienza di spazi per l’infanzia e delle scuole o altri ambienti similari (ludoteche, centri per famiglie, oratori, ecc.). Decorrenza: da giugno 2020 e per il periodo estivo</w:t>
      </w:r>
    </w:p>
    <w:p w14:paraId="1AB6F8AF" w14:textId="77777777" w:rsidR="00F62CA6" w:rsidRPr="00F62CA6" w:rsidRDefault="00F62CA6" w:rsidP="00F62CA6"/>
    <w:p w14:paraId="764098A8" w14:textId="77777777" w:rsidR="00A621E0" w:rsidRPr="00E553CA" w:rsidRDefault="00A621E0" w:rsidP="003B7974">
      <w:pPr>
        <w:pStyle w:val="Titolo4"/>
        <w:ind w:left="-491"/>
        <w:jc w:val="both"/>
        <w:rPr>
          <w:rFonts w:ascii="Book Antiqua" w:hAnsi="Book Antiqua"/>
          <w:bCs/>
          <w:sz w:val="12"/>
          <w:szCs w:val="12"/>
        </w:rPr>
      </w:pPr>
    </w:p>
    <w:tbl>
      <w:tblPr>
        <w:tblStyle w:val="Grigliatabella"/>
        <w:tblW w:w="0" w:type="auto"/>
        <w:tblInd w:w="-284" w:type="dxa"/>
        <w:tblLook w:val="04A0" w:firstRow="1" w:lastRow="0" w:firstColumn="1" w:lastColumn="0" w:noHBand="0" w:noVBand="1"/>
      </w:tblPr>
      <w:tblGrid>
        <w:gridCol w:w="4388"/>
        <w:gridCol w:w="10066"/>
      </w:tblGrid>
      <w:tr w:rsidR="00202E71" w:rsidRPr="00B71886" w14:paraId="41849BCB" w14:textId="77777777" w:rsidTr="003B7974">
        <w:tc>
          <w:tcPr>
            <w:tcW w:w="4388" w:type="dxa"/>
          </w:tcPr>
          <w:p w14:paraId="60C6175E" w14:textId="34F28755" w:rsidR="00202E71" w:rsidRPr="00B71886" w:rsidRDefault="003B7974" w:rsidP="004352AC">
            <w:pPr>
              <w:jc w:val="center"/>
              <w:rPr>
                <w:rFonts w:ascii="Book Antiqua" w:hAnsi="Book Antiqua"/>
                <w:b/>
                <w:color w:val="4472C4" w:themeColor="accent1"/>
              </w:rPr>
            </w:pPr>
            <w:r w:rsidRPr="00B71886">
              <w:rPr>
                <w:rFonts w:ascii="Book Antiqua" w:hAnsi="Book Antiqua"/>
                <w:b/>
                <w:color w:val="4472C4" w:themeColor="accent1"/>
              </w:rPr>
              <w:t xml:space="preserve">PREVISIONI LINEE GUIDA </w:t>
            </w:r>
          </w:p>
          <w:p w14:paraId="0C549881" w14:textId="5D2F5B2B" w:rsidR="00B71886" w:rsidRPr="00B71886" w:rsidRDefault="003B7974" w:rsidP="00E553CA">
            <w:pPr>
              <w:jc w:val="center"/>
              <w:rPr>
                <w:rFonts w:ascii="Book Antiqua" w:hAnsi="Book Antiqua"/>
                <w:b/>
                <w:color w:val="4472C4" w:themeColor="accent1"/>
              </w:rPr>
            </w:pPr>
            <w:r w:rsidRPr="00B71886">
              <w:rPr>
                <w:rFonts w:ascii="Book Antiqua" w:hAnsi="Book Antiqua"/>
                <w:b/>
                <w:bCs/>
                <w:color w:val="4472C4" w:themeColor="accent1"/>
              </w:rPr>
              <w:t>DIPARTIMENTO PER LE POLITICHE DELLA FAMIGLIA</w:t>
            </w:r>
          </w:p>
        </w:tc>
        <w:tc>
          <w:tcPr>
            <w:tcW w:w="10066" w:type="dxa"/>
          </w:tcPr>
          <w:p w14:paraId="567771D2" w14:textId="77777777" w:rsidR="00E553CA" w:rsidRDefault="00E553CA" w:rsidP="00601D9C">
            <w:pPr>
              <w:jc w:val="center"/>
              <w:rPr>
                <w:rFonts w:ascii="Book Antiqua" w:hAnsi="Book Antiqua"/>
                <w:b/>
                <w:color w:val="4472C4" w:themeColor="accent1"/>
              </w:rPr>
            </w:pPr>
          </w:p>
          <w:p w14:paraId="246B400B" w14:textId="7CC96D6A" w:rsidR="00202E71" w:rsidRPr="00B71886" w:rsidRDefault="00B71886" w:rsidP="00601D9C">
            <w:pPr>
              <w:jc w:val="center"/>
              <w:rPr>
                <w:rFonts w:ascii="Book Antiqua" w:hAnsi="Book Antiqua"/>
                <w:b/>
                <w:color w:val="4472C4" w:themeColor="accent1"/>
              </w:rPr>
            </w:pPr>
            <w:r w:rsidRPr="00B71886">
              <w:rPr>
                <w:rFonts w:ascii="Book Antiqua" w:hAnsi="Book Antiqua"/>
                <w:b/>
                <w:color w:val="4472C4" w:themeColor="accent1"/>
              </w:rPr>
              <w:t xml:space="preserve">CONTENUTI PROGETTO E </w:t>
            </w:r>
            <w:r w:rsidR="00202E71" w:rsidRPr="00B71886">
              <w:rPr>
                <w:rFonts w:ascii="Book Antiqua" w:hAnsi="Book Antiqua"/>
                <w:b/>
                <w:color w:val="4472C4" w:themeColor="accent1"/>
              </w:rPr>
              <w:t>REQUISITI RICHIESTI AI GESTORI</w:t>
            </w:r>
          </w:p>
        </w:tc>
      </w:tr>
      <w:tr w:rsidR="004352AC" w:rsidRPr="00B71886" w14:paraId="25A224B9" w14:textId="77777777" w:rsidTr="003B7974">
        <w:tc>
          <w:tcPr>
            <w:tcW w:w="4388" w:type="dxa"/>
          </w:tcPr>
          <w:p w14:paraId="36BED261" w14:textId="77777777" w:rsidR="00B71886" w:rsidRDefault="00B71886" w:rsidP="004352AC">
            <w:pPr>
              <w:jc w:val="center"/>
              <w:rPr>
                <w:rFonts w:ascii="Book Antiqua" w:hAnsi="Book Antiqua"/>
                <w:b/>
              </w:rPr>
            </w:pPr>
          </w:p>
          <w:p w14:paraId="2C4C4D41" w14:textId="0233F0FE" w:rsidR="00202E71" w:rsidRPr="00B71886" w:rsidRDefault="004352AC" w:rsidP="00B71886">
            <w:pPr>
              <w:jc w:val="center"/>
              <w:rPr>
                <w:rFonts w:ascii="Book Antiqua" w:hAnsi="Book Antiqua"/>
                <w:b/>
              </w:rPr>
            </w:pPr>
            <w:r w:rsidRPr="00B71886">
              <w:rPr>
                <w:rFonts w:ascii="Book Antiqua" w:hAnsi="Book Antiqua"/>
                <w:b/>
              </w:rPr>
              <w:t>DECORRENZA</w:t>
            </w:r>
          </w:p>
          <w:p w14:paraId="1307C961" w14:textId="72FF862E" w:rsidR="00601D9C" w:rsidRPr="00B71886" w:rsidRDefault="00601D9C" w:rsidP="004352AC">
            <w:pPr>
              <w:jc w:val="center"/>
              <w:rPr>
                <w:rFonts w:ascii="Book Antiqua" w:hAnsi="Book Antiqua"/>
                <w:b/>
              </w:rPr>
            </w:pPr>
          </w:p>
        </w:tc>
        <w:tc>
          <w:tcPr>
            <w:tcW w:w="10066" w:type="dxa"/>
          </w:tcPr>
          <w:p w14:paraId="0C8C6CBB" w14:textId="77777777" w:rsidR="00B71886" w:rsidRDefault="00B71886" w:rsidP="00601D9C">
            <w:pPr>
              <w:jc w:val="center"/>
              <w:rPr>
                <w:rFonts w:ascii="Book Antiqua" w:hAnsi="Book Antiqua"/>
              </w:rPr>
            </w:pPr>
          </w:p>
          <w:p w14:paraId="2CC53C2C" w14:textId="519998EC" w:rsidR="004352AC" w:rsidRPr="00B71886" w:rsidRDefault="0036479C" w:rsidP="00601D9C">
            <w:pPr>
              <w:jc w:val="center"/>
              <w:rPr>
                <w:rFonts w:ascii="Book Antiqua" w:hAnsi="Book Antiqua"/>
              </w:rPr>
            </w:pPr>
            <w:r w:rsidRPr="00B71886">
              <w:rPr>
                <w:rFonts w:ascii="Book Antiqua" w:hAnsi="Book Antiqua"/>
              </w:rPr>
              <w:t>G</w:t>
            </w:r>
            <w:r w:rsidR="004352AC" w:rsidRPr="00B71886">
              <w:rPr>
                <w:rFonts w:ascii="Book Antiqua" w:hAnsi="Book Antiqua"/>
              </w:rPr>
              <w:t>iugno</w:t>
            </w:r>
            <w:r w:rsidRPr="00B71886">
              <w:rPr>
                <w:rFonts w:ascii="Book Antiqua" w:hAnsi="Book Antiqua"/>
              </w:rPr>
              <w:t xml:space="preserve"> 2020</w:t>
            </w:r>
          </w:p>
        </w:tc>
      </w:tr>
      <w:tr w:rsidR="000C7CDA" w14:paraId="2CA3697F" w14:textId="77777777" w:rsidTr="003B7974">
        <w:tc>
          <w:tcPr>
            <w:tcW w:w="4388" w:type="dxa"/>
          </w:tcPr>
          <w:p w14:paraId="69D57E80" w14:textId="563479EF" w:rsidR="000C7CDA" w:rsidRPr="00B71886" w:rsidRDefault="00B71886" w:rsidP="004352AC">
            <w:pPr>
              <w:jc w:val="center"/>
              <w:rPr>
                <w:rFonts w:ascii="Book Antiqua" w:hAnsi="Book Antiqua"/>
                <w:b/>
              </w:rPr>
            </w:pPr>
            <w:r w:rsidRPr="00B71886">
              <w:br w:type="page"/>
            </w:r>
          </w:p>
          <w:p w14:paraId="4A61FD30" w14:textId="77777777" w:rsidR="000C7CDA" w:rsidRPr="00B71886" w:rsidRDefault="000C7CDA" w:rsidP="004352AC">
            <w:pPr>
              <w:jc w:val="center"/>
              <w:rPr>
                <w:rFonts w:ascii="Book Antiqua" w:hAnsi="Book Antiqua"/>
                <w:b/>
              </w:rPr>
            </w:pPr>
          </w:p>
          <w:p w14:paraId="6E919C7E" w14:textId="77777777" w:rsidR="000C7CDA" w:rsidRPr="00B71886" w:rsidRDefault="000B0D64" w:rsidP="004352AC">
            <w:pPr>
              <w:jc w:val="center"/>
              <w:rPr>
                <w:rFonts w:ascii="Book Antiqua" w:hAnsi="Book Antiqua"/>
                <w:b/>
              </w:rPr>
            </w:pPr>
            <w:r w:rsidRPr="00B71886">
              <w:rPr>
                <w:rFonts w:ascii="Book Antiqua" w:hAnsi="Book Antiqua"/>
                <w:b/>
              </w:rPr>
              <w:t xml:space="preserve">SOGGETTI GESTORI </w:t>
            </w:r>
          </w:p>
          <w:p w14:paraId="18F90F34" w14:textId="4496F714" w:rsidR="00202E71" w:rsidRPr="00B71886" w:rsidRDefault="00202E71" w:rsidP="004352AC">
            <w:pPr>
              <w:jc w:val="center"/>
              <w:rPr>
                <w:rFonts w:ascii="Book Antiqua" w:hAnsi="Book Antiqua"/>
                <w:b/>
              </w:rPr>
            </w:pPr>
          </w:p>
        </w:tc>
        <w:tc>
          <w:tcPr>
            <w:tcW w:w="10066" w:type="dxa"/>
          </w:tcPr>
          <w:p w14:paraId="590C1E6A" w14:textId="4D6E7042" w:rsidR="00E553CA" w:rsidRDefault="000C7CDA" w:rsidP="00B71886">
            <w:pPr>
              <w:jc w:val="both"/>
              <w:rPr>
                <w:rFonts w:ascii="Book Antiqua" w:hAnsi="Book Antiqua"/>
              </w:rPr>
            </w:pPr>
            <w:r w:rsidRPr="00B71886">
              <w:rPr>
                <w:rFonts w:ascii="Book Antiqua" w:hAnsi="Book Antiqua"/>
              </w:rPr>
              <w:t xml:space="preserve">Potranno organizzare e gestire le attività per bambini e adolescenti </w:t>
            </w:r>
            <w:r w:rsidRPr="00B71886">
              <w:rPr>
                <w:rFonts w:ascii="Book Antiqua" w:hAnsi="Book Antiqua"/>
                <w:b/>
                <w:bCs/>
              </w:rPr>
              <w:t>soggetti sia pubblici, privati profit e non profit appartenenti al Terzo Settore</w:t>
            </w:r>
            <w:r w:rsidRPr="00B71886">
              <w:rPr>
                <w:rFonts w:ascii="Book Antiqua" w:hAnsi="Book Antiqua"/>
              </w:rPr>
              <w:t xml:space="preserve"> nei </w:t>
            </w:r>
            <w:r w:rsidR="00830523" w:rsidRPr="00B71886">
              <w:rPr>
                <w:rFonts w:ascii="Book Antiqua" w:hAnsi="Book Antiqua"/>
              </w:rPr>
              <w:t>cui</w:t>
            </w:r>
            <w:r w:rsidRPr="00B71886">
              <w:rPr>
                <w:rFonts w:ascii="Book Antiqua" w:hAnsi="Book Antiqua"/>
              </w:rPr>
              <w:t xml:space="preserve"> confronti non sussistano cause di divieto, decadenza o sospensione previste art. 67 del D.lgs. 6/9/2011 n. 159 (misure di prevenzione antimafia)</w:t>
            </w:r>
            <w:r w:rsidR="00830523" w:rsidRPr="00B71886">
              <w:rPr>
                <w:rFonts w:ascii="Book Antiqua" w:hAnsi="Book Antiqua"/>
              </w:rPr>
              <w:t xml:space="preserve"> </w:t>
            </w:r>
          </w:p>
          <w:p w14:paraId="25C90A78" w14:textId="4DFAB381" w:rsidR="00B71886" w:rsidRPr="00B71886" w:rsidRDefault="00B71886" w:rsidP="00F60CFF">
            <w:pPr>
              <w:jc w:val="both"/>
              <w:rPr>
                <w:rFonts w:ascii="Book Antiqua" w:hAnsi="Book Antiqua"/>
              </w:rPr>
            </w:pPr>
          </w:p>
        </w:tc>
      </w:tr>
      <w:tr w:rsidR="00E553CA" w14:paraId="34CDFB52" w14:textId="77777777" w:rsidTr="003B7974">
        <w:tc>
          <w:tcPr>
            <w:tcW w:w="4388" w:type="dxa"/>
          </w:tcPr>
          <w:p w14:paraId="0616298D" w14:textId="77777777" w:rsidR="00E553CA" w:rsidRPr="00E553CA" w:rsidRDefault="00E553CA" w:rsidP="00E553CA">
            <w:pPr>
              <w:jc w:val="center"/>
              <w:rPr>
                <w:rFonts w:ascii="Book Antiqua" w:hAnsi="Book Antiqua"/>
                <w:b/>
              </w:rPr>
            </w:pPr>
          </w:p>
          <w:p w14:paraId="1B44C265" w14:textId="77777777" w:rsidR="00E553CA" w:rsidRPr="00E553CA" w:rsidRDefault="00E553CA" w:rsidP="00E553CA">
            <w:pPr>
              <w:jc w:val="center"/>
              <w:rPr>
                <w:rFonts w:ascii="Book Antiqua" w:hAnsi="Book Antiqua"/>
                <w:b/>
              </w:rPr>
            </w:pPr>
          </w:p>
          <w:p w14:paraId="4BE5F11F" w14:textId="7F587CBB" w:rsidR="00E553CA" w:rsidRPr="00B71886" w:rsidRDefault="00E553CA" w:rsidP="00E553CA">
            <w:pPr>
              <w:jc w:val="center"/>
            </w:pPr>
            <w:r w:rsidRPr="00E553CA">
              <w:rPr>
                <w:rFonts w:ascii="Book Antiqua" w:hAnsi="Book Antiqua"/>
                <w:b/>
              </w:rPr>
              <w:t xml:space="preserve">RESPONSABILITÀ DEI GESTORI </w:t>
            </w:r>
          </w:p>
        </w:tc>
        <w:tc>
          <w:tcPr>
            <w:tcW w:w="10066" w:type="dxa"/>
          </w:tcPr>
          <w:p w14:paraId="00B60B9F" w14:textId="77777777" w:rsidR="00E553CA" w:rsidRDefault="00E553CA" w:rsidP="00E553CA">
            <w:pPr>
              <w:jc w:val="both"/>
              <w:rPr>
                <w:rFonts w:ascii="Book Antiqua" w:hAnsi="Book Antiqua"/>
              </w:rPr>
            </w:pPr>
            <w:r w:rsidRPr="00E553CA">
              <w:rPr>
                <w:rFonts w:ascii="Book Antiqua" w:hAnsi="Book Antiqua"/>
              </w:rPr>
              <w:t xml:space="preserve"> Il gestore in coerenza con le Linee Guida deve assumere nell’ambito del progetto di attività responsabilità, condivisa con le famiglie, nei confronti dei bambini e degli adolescenti accolti, in considerazione del margine di rischio di contagio da </w:t>
            </w:r>
            <w:proofErr w:type="spellStart"/>
            <w:r w:rsidRPr="00E553CA">
              <w:rPr>
                <w:rFonts w:ascii="Book Antiqua" w:hAnsi="Book Antiqua"/>
              </w:rPr>
              <w:t>Covid</w:t>
            </w:r>
            <w:proofErr w:type="spellEnd"/>
            <w:r w:rsidRPr="00E553CA">
              <w:rPr>
                <w:rFonts w:ascii="Book Antiqua" w:hAnsi="Book Antiqua"/>
              </w:rPr>
              <w:t xml:space="preserve"> -19.  </w:t>
            </w:r>
          </w:p>
          <w:p w14:paraId="48E6D8CB" w14:textId="77777777" w:rsidR="00F62CA6" w:rsidRPr="00E553CA" w:rsidRDefault="00F62CA6" w:rsidP="00E553CA">
            <w:pPr>
              <w:jc w:val="both"/>
              <w:rPr>
                <w:rFonts w:ascii="Book Antiqua" w:hAnsi="Book Antiqua"/>
              </w:rPr>
            </w:pPr>
          </w:p>
          <w:p w14:paraId="227BF031" w14:textId="77777777" w:rsidR="00E553CA" w:rsidRDefault="00A73B9C" w:rsidP="00E553CA">
            <w:pPr>
              <w:jc w:val="both"/>
              <w:rPr>
                <w:rFonts w:ascii="Book Antiqua" w:hAnsi="Book Antiqua"/>
                <w:b/>
                <w:bCs/>
                <w:color w:val="FF0000"/>
              </w:rPr>
            </w:pPr>
            <w:r w:rsidRPr="00A73B9C">
              <w:rPr>
                <w:rFonts w:ascii="Book Antiqua" w:hAnsi="Book Antiqua"/>
                <w:b/>
                <w:bCs/>
                <w:color w:val="FF0000"/>
              </w:rPr>
              <w:t>SOTTOSCRIZIONE TRA GESTORE E FAMIGLIA DI UNA SPECIFICA DICHIARAZIONE DI RESPONSABILITÀ CONGIUNTA SUI RISCHI DA COVID-19</w:t>
            </w:r>
          </w:p>
          <w:p w14:paraId="6C2AD2DE" w14:textId="77777777" w:rsidR="00A73B9C" w:rsidRDefault="00A73B9C" w:rsidP="00E553CA">
            <w:pPr>
              <w:jc w:val="both"/>
              <w:rPr>
                <w:rFonts w:ascii="Book Antiqua" w:hAnsi="Book Antiqua"/>
              </w:rPr>
            </w:pPr>
          </w:p>
          <w:p w14:paraId="467B4B33" w14:textId="77777777" w:rsidR="00CD6E56" w:rsidRDefault="00CD6E56" w:rsidP="00E553CA">
            <w:pPr>
              <w:jc w:val="both"/>
              <w:rPr>
                <w:rFonts w:ascii="Book Antiqua" w:hAnsi="Book Antiqua"/>
              </w:rPr>
            </w:pPr>
          </w:p>
          <w:p w14:paraId="0300AD69" w14:textId="77777777" w:rsidR="00CD6E56" w:rsidRDefault="00CD6E56" w:rsidP="00E553CA">
            <w:pPr>
              <w:jc w:val="both"/>
              <w:rPr>
                <w:rFonts w:ascii="Book Antiqua" w:hAnsi="Book Antiqua"/>
              </w:rPr>
            </w:pPr>
          </w:p>
          <w:p w14:paraId="4F6019E3" w14:textId="52BC725B" w:rsidR="00F60CFF" w:rsidRPr="00B71886" w:rsidRDefault="00F60CFF" w:rsidP="00E553CA">
            <w:pPr>
              <w:jc w:val="both"/>
              <w:rPr>
                <w:rFonts w:ascii="Book Antiqua" w:hAnsi="Book Antiqua"/>
              </w:rPr>
            </w:pPr>
          </w:p>
        </w:tc>
      </w:tr>
      <w:tr w:rsidR="00A621E0" w14:paraId="1141265D" w14:textId="77777777" w:rsidTr="003B7974">
        <w:tc>
          <w:tcPr>
            <w:tcW w:w="4388" w:type="dxa"/>
          </w:tcPr>
          <w:p w14:paraId="37005652" w14:textId="77777777" w:rsidR="004352AC" w:rsidRPr="00E553CA" w:rsidRDefault="004352AC" w:rsidP="004352AC">
            <w:pPr>
              <w:jc w:val="center"/>
              <w:rPr>
                <w:rFonts w:ascii="Book Antiqua" w:hAnsi="Book Antiqua"/>
                <w:b/>
              </w:rPr>
            </w:pPr>
          </w:p>
          <w:p w14:paraId="5613D72C" w14:textId="547EE144" w:rsidR="004352AC" w:rsidRDefault="004352AC" w:rsidP="004352AC">
            <w:pPr>
              <w:jc w:val="center"/>
              <w:rPr>
                <w:rFonts w:ascii="Book Antiqua" w:hAnsi="Book Antiqua"/>
                <w:b/>
              </w:rPr>
            </w:pPr>
          </w:p>
          <w:p w14:paraId="2294C79F" w14:textId="40BAD10A" w:rsidR="00E553CA" w:rsidRDefault="00E553CA" w:rsidP="004352AC">
            <w:pPr>
              <w:jc w:val="center"/>
              <w:rPr>
                <w:rFonts w:ascii="Book Antiqua" w:hAnsi="Book Antiqua"/>
                <w:b/>
              </w:rPr>
            </w:pPr>
          </w:p>
          <w:p w14:paraId="59F241E6" w14:textId="77777777" w:rsidR="00E553CA" w:rsidRPr="00E553CA" w:rsidRDefault="00E553CA" w:rsidP="004352AC">
            <w:pPr>
              <w:jc w:val="center"/>
              <w:rPr>
                <w:rFonts w:ascii="Book Antiqua" w:hAnsi="Book Antiqua"/>
                <w:b/>
              </w:rPr>
            </w:pPr>
          </w:p>
          <w:p w14:paraId="0E1CADA6" w14:textId="77777777" w:rsidR="004352AC" w:rsidRPr="00E553CA" w:rsidRDefault="004352AC" w:rsidP="004352AC">
            <w:pPr>
              <w:jc w:val="center"/>
              <w:rPr>
                <w:rFonts w:ascii="Book Antiqua" w:hAnsi="Book Antiqua"/>
                <w:b/>
              </w:rPr>
            </w:pPr>
          </w:p>
          <w:p w14:paraId="3D0BF8E6" w14:textId="77777777" w:rsidR="004352AC" w:rsidRPr="00E553CA" w:rsidRDefault="004352AC" w:rsidP="004352AC">
            <w:pPr>
              <w:jc w:val="center"/>
              <w:rPr>
                <w:rFonts w:ascii="Book Antiqua" w:hAnsi="Book Antiqua"/>
                <w:b/>
              </w:rPr>
            </w:pPr>
          </w:p>
          <w:p w14:paraId="6F185A4A" w14:textId="77777777" w:rsidR="0013467B" w:rsidRPr="00E553CA" w:rsidRDefault="0013467B" w:rsidP="004352AC">
            <w:pPr>
              <w:jc w:val="center"/>
              <w:rPr>
                <w:rFonts w:ascii="Book Antiqua" w:hAnsi="Book Antiqua"/>
                <w:b/>
              </w:rPr>
            </w:pPr>
          </w:p>
          <w:p w14:paraId="1DC983B6" w14:textId="77777777" w:rsidR="0013467B" w:rsidRPr="00E553CA" w:rsidRDefault="0013467B" w:rsidP="004352AC">
            <w:pPr>
              <w:jc w:val="center"/>
              <w:rPr>
                <w:rFonts w:ascii="Book Antiqua" w:hAnsi="Book Antiqua"/>
                <w:b/>
              </w:rPr>
            </w:pPr>
          </w:p>
          <w:p w14:paraId="0B65E633" w14:textId="77777777" w:rsidR="0013467B" w:rsidRPr="00E553CA" w:rsidRDefault="0013467B" w:rsidP="004352AC">
            <w:pPr>
              <w:jc w:val="center"/>
              <w:rPr>
                <w:rFonts w:ascii="Book Antiqua" w:hAnsi="Book Antiqua"/>
                <w:b/>
              </w:rPr>
            </w:pPr>
          </w:p>
          <w:p w14:paraId="0D2456DC" w14:textId="77777777" w:rsidR="0013467B" w:rsidRPr="00E553CA" w:rsidRDefault="0013467B" w:rsidP="004352AC">
            <w:pPr>
              <w:jc w:val="center"/>
              <w:rPr>
                <w:rFonts w:ascii="Book Antiqua" w:hAnsi="Book Antiqua"/>
                <w:b/>
              </w:rPr>
            </w:pPr>
          </w:p>
          <w:p w14:paraId="4B301847" w14:textId="77777777" w:rsidR="00E553CA" w:rsidRDefault="00E553CA" w:rsidP="004352AC">
            <w:pPr>
              <w:jc w:val="center"/>
              <w:rPr>
                <w:rFonts w:ascii="Book Antiqua" w:hAnsi="Book Antiqua"/>
                <w:b/>
              </w:rPr>
            </w:pPr>
          </w:p>
          <w:p w14:paraId="645CBB00" w14:textId="77777777" w:rsidR="00E553CA" w:rsidRDefault="00E553CA" w:rsidP="004352AC">
            <w:pPr>
              <w:jc w:val="center"/>
              <w:rPr>
                <w:rFonts w:ascii="Book Antiqua" w:hAnsi="Book Antiqua"/>
                <w:b/>
              </w:rPr>
            </w:pPr>
          </w:p>
          <w:p w14:paraId="1B1CE416" w14:textId="0F204752" w:rsidR="00A621E0" w:rsidRPr="00E553CA" w:rsidRDefault="004352AC" w:rsidP="004352AC">
            <w:pPr>
              <w:jc w:val="center"/>
              <w:rPr>
                <w:rFonts w:ascii="Book Antiqua" w:hAnsi="Book Antiqua"/>
                <w:b/>
              </w:rPr>
            </w:pPr>
            <w:r w:rsidRPr="00E553CA">
              <w:rPr>
                <w:rFonts w:ascii="Book Antiqua" w:hAnsi="Book Antiqua"/>
                <w:b/>
              </w:rPr>
              <w:t>SEDI</w:t>
            </w:r>
          </w:p>
          <w:p w14:paraId="3C06C548" w14:textId="1054AA7B" w:rsidR="000C7CDA" w:rsidRPr="00E553CA" w:rsidRDefault="000C7CDA" w:rsidP="004352AC">
            <w:pPr>
              <w:jc w:val="center"/>
              <w:rPr>
                <w:rFonts w:ascii="Book Antiqua" w:hAnsi="Book Antiqua"/>
                <w:b/>
              </w:rPr>
            </w:pPr>
          </w:p>
        </w:tc>
        <w:tc>
          <w:tcPr>
            <w:tcW w:w="10066" w:type="dxa"/>
          </w:tcPr>
          <w:p w14:paraId="2BFF6183" w14:textId="77777777" w:rsidR="00CD6E56" w:rsidRDefault="00CD6E56" w:rsidP="00CD6E56">
            <w:pPr>
              <w:jc w:val="both"/>
              <w:rPr>
                <w:rFonts w:ascii="Book Antiqua" w:hAnsi="Book Antiqua"/>
              </w:rPr>
            </w:pPr>
            <w:r>
              <w:rPr>
                <w:rFonts w:ascii="Book Antiqua" w:hAnsi="Book Antiqua"/>
              </w:rPr>
              <w:t>I gestori devono garantire la disponibilità di spazi adeguati che presentino caratteristiche</w:t>
            </w:r>
            <w:r>
              <w:rPr>
                <w:rFonts w:ascii="Book Antiqua" w:hAnsi="Book Antiqua"/>
                <w:color w:val="000000"/>
              </w:rPr>
              <w:t xml:space="preserve"> </w:t>
            </w:r>
            <w:r>
              <w:rPr>
                <w:rFonts w:ascii="Book Antiqua" w:hAnsi="Book Antiqua"/>
              </w:rPr>
              <w:t>di strutture scolastiche o altre strutture extrascolastiche già soggette a particolari normative per la loro destinazione d’uso che le rendano idonee ad ospitare collettività di minori, nonché altri spazi idonei purché coerenti con i requisiti di cui al punto 3 dell’allegato 8 al DPCM del 17 maggio 2020.</w:t>
            </w:r>
          </w:p>
          <w:p w14:paraId="7F4CA8EA" w14:textId="77777777" w:rsidR="00CD6E56" w:rsidRDefault="00CD6E56" w:rsidP="00CD6E56">
            <w:pPr>
              <w:jc w:val="both"/>
              <w:rPr>
                <w:rFonts w:ascii="Book Antiqua" w:hAnsi="Book Antiqua"/>
                <w:sz w:val="10"/>
                <w:szCs w:val="10"/>
              </w:rPr>
            </w:pPr>
          </w:p>
          <w:p w14:paraId="3AF92067" w14:textId="77777777" w:rsidR="00CD6E56" w:rsidRPr="00CD6E56" w:rsidRDefault="00CD6E56" w:rsidP="00CD6E56">
            <w:pPr>
              <w:jc w:val="both"/>
              <w:rPr>
                <w:rFonts w:ascii="Book Antiqua" w:hAnsi="Book Antiqua"/>
              </w:rPr>
            </w:pPr>
            <w:r w:rsidRPr="00CD6E56">
              <w:rPr>
                <w:rFonts w:ascii="Book Antiqua" w:hAnsi="Book Antiqua"/>
              </w:rPr>
              <w:t xml:space="preserve">Gli operatori dovranno garantire, in particolare, l’utilizzo: </w:t>
            </w:r>
          </w:p>
          <w:p w14:paraId="025CF1F4" w14:textId="77777777" w:rsidR="00CD6E56" w:rsidRPr="00CD6E56" w:rsidRDefault="00CD6E56" w:rsidP="00CD6E56">
            <w:pPr>
              <w:jc w:val="both"/>
              <w:rPr>
                <w:rFonts w:ascii="Book Antiqua" w:hAnsi="Book Antiqua"/>
                <w:sz w:val="10"/>
                <w:szCs w:val="10"/>
              </w:rPr>
            </w:pPr>
          </w:p>
          <w:p w14:paraId="42BACBA6" w14:textId="77777777" w:rsidR="00CD6E56" w:rsidRPr="00CD6E56" w:rsidRDefault="00CD6E56" w:rsidP="00CD6E56">
            <w:pPr>
              <w:numPr>
                <w:ilvl w:val="0"/>
                <w:numId w:val="21"/>
              </w:numPr>
              <w:ind w:left="825"/>
              <w:jc w:val="both"/>
              <w:rPr>
                <w:rFonts w:ascii="Book Antiqua" w:hAnsi="Book Antiqua"/>
              </w:rPr>
            </w:pPr>
            <w:r w:rsidRPr="00CD6E56">
              <w:rPr>
                <w:rFonts w:ascii="Book Antiqua" w:hAnsi="Book Antiqua"/>
              </w:rPr>
              <w:t>sedi che ordinariamente ospitano i servizi educativi per l’infanzia e le scuole che siano in grado, di assicurare sia per gli spazi interni che esterni il necessario distanziamento sia tra i gruppi di bambini/adolescenti che tra i componenti del singolo gruppo (distanza interpersonale di un metro ovvero distanza di 2 metri per le attività sportive);</w:t>
            </w:r>
          </w:p>
          <w:p w14:paraId="13236704" w14:textId="77777777" w:rsidR="00CD6E56" w:rsidRPr="00CD6E56" w:rsidRDefault="00CD6E56" w:rsidP="00CD6E56">
            <w:pPr>
              <w:numPr>
                <w:ilvl w:val="0"/>
                <w:numId w:val="21"/>
              </w:numPr>
              <w:ind w:left="825"/>
              <w:jc w:val="both"/>
              <w:rPr>
                <w:rFonts w:ascii="Book Antiqua" w:hAnsi="Book Antiqua"/>
              </w:rPr>
            </w:pPr>
            <w:r w:rsidRPr="00CD6E56">
              <w:rPr>
                <w:rFonts w:ascii="Book Antiqua" w:hAnsi="Book Antiqua"/>
              </w:rPr>
              <w:t>sedi che per disponibilità e organizzazione degli spazi presentino caratteristiche simili agli edifici scolastici a patto che le stesse offrano le medesime funzionalità necessarie per garantire il distanziamento di cui al punto precedente;</w:t>
            </w:r>
          </w:p>
          <w:p w14:paraId="5033C86A" w14:textId="77777777" w:rsidR="00CD6E56" w:rsidRPr="00CD6E56" w:rsidRDefault="00CD6E56" w:rsidP="00CD6E56">
            <w:pPr>
              <w:numPr>
                <w:ilvl w:val="0"/>
                <w:numId w:val="21"/>
              </w:numPr>
              <w:ind w:left="825"/>
              <w:jc w:val="both"/>
              <w:rPr>
                <w:rFonts w:ascii="Book Antiqua" w:hAnsi="Book Antiqua"/>
              </w:rPr>
            </w:pPr>
            <w:r w:rsidRPr="00CD6E56">
              <w:rPr>
                <w:rFonts w:ascii="Book Antiqua" w:hAnsi="Book Antiqua"/>
              </w:rPr>
              <w:t>sedi che siano dotate di spazi verdi esterni dove poter svolgere la maggior parte delle attività ludiche e di gioco;</w:t>
            </w:r>
          </w:p>
          <w:p w14:paraId="6D9C5AAE" w14:textId="77777777" w:rsidR="00CD6E56" w:rsidRPr="00CD6E56" w:rsidRDefault="00CD6E56" w:rsidP="00CD6E56">
            <w:pPr>
              <w:numPr>
                <w:ilvl w:val="0"/>
                <w:numId w:val="21"/>
              </w:numPr>
              <w:ind w:left="825"/>
              <w:jc w:val="both"/>
              <w:rPr>
                <w:rFonts w:ascii="Book Antiqua" w:hAnsi="Book Antiqua"/>
              </w:rPr>
            </w:pPr>
            <w:r w:rsidRPr="00CD6E56">
              <w:rPr>
                <w:rFonts w:ascii="Book Antiqua" w:hAnsi="Book Antiqua"/>
              </w:rPr>
              <w:t>sedi dotate di idonei servizi igienici di cui almeno uno fruibile anche da soggetti con disabilità, assicurando la rimozione di barriere architettoniche, se ciò fosse necessario. Occorre, inoltre, riservare un servizio igienico agli operatori/volontari.</w:t>
            </w:r>
          </w:p>
          <w:p w14:paraId="224FACB0" w14:textId="77777777" w:rsidR="00CD6E56" w:rsidRPr="00CD6E56" w:rsidRDefault="00CD6E56" w:rsidP="00CD6E56">
            <w:pPr>
              <w:numPr>
                <w:ilvl w:val="0"/>
                <w:numId w:val="21"/>
              </w:numPr>
              <w:ind w:left="825"/>
              <w:jc w:val="both"/>
              <w:rPr>
                <w:rFonts w:ascii="Book Antiqua" w:hAnsi="Book Antiqua"/>
              </w:rPr>
            </w:pPr>
            <w:r w:rsidRPr="00CD6E56">
              <w:rPr>
                <w:rFonts w:ascii="Book Antiqua" w:hAnsi="Book Antiqua"/>
              </w:rPr>
              <w:t>sedi dotate di locali per il supporto nella eventuale preparazione e distribuzione dei pasti</w:t>
            </w:r>
          </w:p>
          <w:p w14:paraId="41FFF2FC" w14:textId="77777777" w:rsidR="00640E88" w:rsidRDefault="00640E88" w:rsidP="006242BD">
            <w:pPr>
              <w:jc w:val="both"/>
              <w:rPr>
                <w:rFonts w:ascii="Book Antiqua" w:hAnsi="Book Antiqua"/>
                <w:b/>
                <w:bCs/>
                <w:color w:val="FF0000"/>
              </w:rPr>
            </w:pPr>
          </w:p>
          <w:p w14:paraId="22CBAE99" w14:textId="595D1CEF" w:rsidR="00E553CA" w:rsidRPr="00A73B9C" w:rsidRDefault="00A73B9C" w:rsidP="006242BD">
            <w:pPr>
              <w:jc w:val="both"/>
              <w:rPr>
                <w:rFonts w:ascii="Book Antiqua" w:hAnsi="Book Antiqua"/>
                <w:b/>
                <w:bCs/>
                <w:color w:val="FF0000"/>
              </w:rPr>
            </w:pPr>
            <w:r w:rsidRPr="00A73B9C">
              <w:rPr>
                <w:rFonts w:ascii="Book Antiqua" w:hAnsi="Book Antiqua"/>
                <w:b/>
                <w:bCs/>
                <w:color w:val="FF0000"/>
              </w:rPr>
              <w:t xml:space="preserve">DESCRIZIONE SPAZI IN APPOSITA PLANIMETRIA ALLEGATA CON AUTODICHIARAZIONE CON CUI SI ATTESTA IL RISPETTO DEI CONTENUTI DELLE LINEE GUIDA SOPRA RICHIAMATI </w:t>
            </w:r>
          </w:p>
          <w:p w14:paraId="564AE745" w14:textId="77777777" w:rsidR="00E553CA" w:rsidRPr="00E553CA" w:rsidRDefault="00E553CA" w:rsidP="006242BD">
            <w:pPr>
              <w:jc w:val="both"/>
              <w:rPr>
                <w:rFonts w:ascii="Book Antiqua" w:hAnsi="Book Antiqua"/>
                <w:b/>
                <w:bCs/>
                <w:sz w:val="10"/>
                <w:szCs w:val="10"/>
              </w:rPr>
            </w:pPr>
          </w:p>
          <w:p w14:paraId="7FA7A5A0" w14:textId="0FD0B81C" w:rsidR="000B0D64" w:rsidRPr="00E553CA" w:rsidRDefault="006242BD" w:rsidP="006242BD">
            <w:pPr>
              <w:jc w:val="both"/>
              <w:rPr>
                <w:rFonts w:ascii="Book Antiqua" w:hAnsi="Book Antiqua"/>
              </w:rPr>
            </w:pPr>
            <w:r w:rsidRPr="00E553CA">
              <w:rPr>
                <w:rFonts w:ascii="Book Antiqua" w:hAnsi="Book Antiqua"/>
              </w:rPr>
              <w:t>I Comuni potranno valutare</w:t>
            </w:r>
            <w:r w:rsidR="000B0D64" w:rsidRPr="00E553CA">
              <w:rPr>
                <w:rFonts w:ascii="Book Antiqua" w:hAnsi="Book Antiqua"/>
              </w:rPr>
              <w:t xml:space="preserve"> </w:t>
            </w:r>
            <w:r w:rsidR="006C2B90" w:rsidRPr="00E553CA">
              <w:rPr>
                <w:rFonts w:ascii="Book Antiqua" w:hAnsi="Book Antiqua"/>
              </w:rPr>
              <w:t xml:space="preserve">l’individuazione e la concessione agli operatori che ne siano sprovvisti di idonei spazi </w:t>
            </w:r>
            <w:r w:rsidRPr="00E553CA">
              <w:rPr>
                <w:rFonts w:ascii="Book Antiqua" w:hAnsi="Book Antiqua"/>
              </w:rPr>
              <w:t xml:space="preserve">che, per le loro caratteristiche strutturali e con un’attenta valutazione dell’adeguatezza dal punto di vista della sicurezza, sono considerate idonee allo svolgimento dei centri estivi, utilizzando le </w:t>
            </w:r>
            <w:r w:rsidR="00CA514E" w:rsidRPr="00E553CA">
              <w:rPr>
                <w:rFonts w:ascii="Book Antiqua" w:hAnsi="Book Antiqua"/>
              </w:rPr>
              <w:t>potenzialità</w:t>
            </w:r>
            <w:r w:rsidRPr="00E553CA">
              <w:rPr>
                <w:rFonts w:ascii="Book Antiqua" w:hAnsi="Book Antiqua"/>
              </w:rPr>
              <w:t xml:space="preserve"> di accoglienza di spazi per l’infanzia e delle scuole o altri ambienti similari come ludoteche, centri per famiglie, oratori, fattorie didattiche, colonie estive, spazi di aggregazione, ecc.</w:t>
            </w:r>
          </w:p>
          <w:p w14:paraId="6ACB3871" w14:textId="180EA7AA" w:rsidR="00A621E0" w:rsidRPr="00E553CA" w:rsidRDefault="00A621E0" w:rsidP="00640E88">
            <w:pPr>
              <w:jc w:val="both"/>
              <w:rPr>
                <w:rFonts w:ascii="Book Antiqua" w:hAnsi="Book Antiqua"/>
                <w:b/>
                <w:bCs/>
              </w:rPr>
            </w:pPr>
          </w:p>
        </w:tc>
      </w:tr>
      <w:tr w:rsidR="00A621E0" w14:paraId="254749CA" w14:textId="77777777" w:rsidTr="003B7974">
        <w:tc>
          <w:tcPr>
            <w:tcW w:w="4388" w:type="dxa"/>
          </w:tcPr>
          <w:p w14:paraId="3D624C33" w14:textId="5D1FC572" w:rsidR="00783F73" w:rsidRPr="00E553CA" w:rsidRDefault="00783F73" w:rsidP="00202E71">
            <w:pPr>
              <w:rPr>
                <w:rFonts w:ascii="Book Antiqua" w:hAnsi="Book Antiqua"/>
                <w:b/>
              </w:rPr>
            </w:pPr>
          </w:p>
          <w:p w14:paraId="578CBD95" w14:textId="77777777" w:rsidR="00783F73" w:rsidRPr="00E553CA" w:rsidRDefault="00783F73" w:rsidP="00202E71">
            <w:pPr>
              <w:rPr>
                <w:rFonts w:ascii="Book Antiqua" w:hAnsi="Book Antiqua"/>
                <w:b/>
              </w:rPr>
            </w:pPr>
          </w:p>
          <w:p w14:paraId="7DBBFF87" w14:textId="77777777" w:rsidR="00CD6E56" w:rsidRDefault="00CD6E56" w:rsidP="00202E71">
            <w:pPr>
              <w:jc w:val="center"/>
              <w:rPr>
                <w:rFonts w:ascii="Book Antiqua" w:hAnsi="Book Antiqua"/>
                <w:b/>
              </w:rPr>
            </w:pPr>
          </w:p>
          <w:p w14:paraId="3046ECA2" w14:textId="77777777" w:rsidR="00CD6E56" w:rsidRDefault="00CD6E56" w:rsidP="00202E71">
            <w:pPr>
              <w:jc w:val="center"/>
              <w:rPr>
                <w:rFonts w:ascii="Book Antiqua" w:hAnsi="Book Antiqua"/>
                <w:b/>
              </w:rPr>
            </w:pPr>
          </w:p>
          <w:p w14:paraId="2BF0DB58" w14:textId="77777777" w:rsidR="00CD6E56" w:rsidRDefault="00CD6E56" w:rsidP="00202E71">
            <w:pPr>
              <w:jc w:val="center"/>
              <w:rPr>
                <w:rFonts w:ascii="Book Antiqua" w:hAnsi="Book Antiqua"/>
                <w:b/>
              </w:rPr>
            </w:pPr>
          </w:p>
          <w:p w14:paraId="6D0C593B" w14:textId="2FE59979" w:rsidR="00202E71" w:rsidRPr="00E553CA" w:rsidRDefault="00F666E5" w:rsidP="00202E71">
            <w:pPr>
              <w:jc w:val="center"/>
              <w:rPr>
                <w:rFonts w:ascii="Book Antiqua" w:hAnsi="Book Antiqua"/>
                <w:b/>
              </w:rPr>
            </w:pPr>
            <w:r w:rsidRPr="00E553CA">
              <w:rPr>
                <w:rFonts w:ascii="Book Antiqua" w:hAnsi="Book Antiqua"/>
                <w:b/>
              </w:rPr>
              <w:t xml:space="preserve"> 3.1</w:t>
            </w:r>
          </w:p>
          <w:p w14:paraId="09A887E3" w14:textId="525A4B6C" w:rsidR="00A621E0" w:rsidRPr="00E553CA" w:rsidRDefault="00A621E0" w:rsidP="004352AC">
            <w:pPr>
              <w:jc w:val="center"/>
              <w:rPr>
                <w:rFonts w:ascii="Book Antiqua" w:hAnsi="Book Antiqua"/>
                <w:b/>
              </w:rPr>
            </w:pPr>
            <w:r w:rsidRPr="00E553CA">
              <w:rPr>
                <w:rFonts w:ascii="Book Antiqua" w:hAnsi="Book Antiqua"/>
                <w:b/>
              </w:rPr>
              <w:t>ACCESSIBILITÀ</w:t>
            </w:r>
          </w:p>
          <w:p w14:paraId="13E47B7C" w14:textId="77777777" w:rsidR="00A621E0" w:rsidRPr="00E553CA" w:rsidRDefault="00A621E0" w:rsidP="004352AC">
            <w:pPr>
              <w:jc w:val="center"/>
              <w:rPr>
                <w:rFonts w:ascii="Book Antiqua" w:hAnsi="Book Antiqua"/>
                <w:b/>
              </w:rPr>
            </w:pPr>
          </w:p>
          <w:p w14:paraId="5059F3CF" w14:textId="77777777" w:rsidR="00A621E0" w:rsidRPr="00E553CA" w:rsidRDefault="00A621E0" w:rsidP="004352AC">
            <w:pPr>
              <w:jc w:val="center"/>
              <w:rPr>
                <w:rFonts w:ascii="Book Antiqua" w:hAnsi="Book Antiqua"/>
                <w:b/>
              </w:rPr>
            </w:pPr>
          </w:p>
          <w:p w14:paraId="0C6BAE96" w14:textId="77777777" w:rsidR="00A621E0" w:rsidRPr="00E553CA" w:rsidRDefault="00A621E0" w:rsidP="004352AC">
            <w:pPr>
              <w:jc w:val="center"/>
              <w:rPr>
                <w:rFonts w:ascii="Book Antiqua" w:hAnsi="Book Antiqua"/>
                <w:b/>
              </w:rPr>
            </w:pPr>
          </w:p>
          <w:p w14:paraId="3D194EC7" w14:textId="1AFD8F35" w:rsidR="00A621E0" w:rsidRPr="00E553CA" w:rsidRDefault="00A621E0" w:rsidP="004352AC">
            <w:pPr>
              <w:jc w:val="center"/>
              <w:rPr>
                <w:rFonts w:ascii="Book Antiqua" w:hAnsi="Book Antiqua"/>
                <w:b/>
              </w:rPr>
            </w:pPr>
          </w:p>
        </w:tc>
        <w:tc>
          <w:tcPr>
            <w:tcW w:w="10066" w:type="dxa"/>
          </w:tcPr>
          <w:p w14:paraId="7D959FC0" w14:textId="039EDEA2" w:rsidR="00F666E5" w:rsidRPr="00E553CA" w:rsidRDefault="00F666E5" w:rsidP="00783F73">
            <w:pPr>
              <w:jc w:val="both"/>
              <w:rPr>
                <w:rFonts w:ascii="Book Antiqua" w:hAnsi="Book Antiqua"/>
                <w:b/>
              </w:rPr>
            </w:pPr>
            <w:r w:rsidRPr="00E553CA">
              <w:rPr>
                <w:rFonts w:ascii="Book Antiqua" w:hAnsi="Book Antiqua"/>
                <w:b/>
              </w:rPr>
              <w:lastRenderedPageBreak/>
              <w:t>Condizioni di salute</w:t>
            </w:r>
          </w:p>
          <w:p w14:paraId="2B9F5CF3" w14:textId="693D67B6" w:rsidR="00F666E5" w:rsidRPr="00E553CA" w:rsidRDefault="00F666E5" w:rsidP="00783F73">
            <w:pPr>
              <w:jc w:val="both"/>
              <w:rPr>
                <w:rFonts w:ascii="Book Antiqua" w:hAnsi="Book Antiqua"/>
              </w:rPr>
            </w:pPr>
            <w:r w:rsidRPr="00E553CA">
              <w:rPr>
                <w:rFonts w:ascii="Book Antiqua" w:hAnsi="Book Antiqua"/>
              </w:rPr>
              <w:t xml:space="preserve"> I gestori dev</w:t>
            </w:r>
            <w:r w:rsidR="006C2B90" w:rsidRPr="00E553CA">
              <w:rPr>
                <w:rFonts w:ascii="Book Antiqua" w:hAnsi="Book Antiqua"/>
              </w:rPr>
              <w:t xml:space="preserve">ono assicurare che sia attestata dalle famiglie </w:t>
            </w:r>
            <w:r w:rsidRPr="00E553CA">
              <w:rPr>
                <w:rFonts w:ascii="Book Antiqua" w:hAnsi="Book Antiqua"/>
              </w:rPr>
              <w:t>l</w:t>
            </w:r>
            <w:r w:rsidR="006C2B90" w:rsidRPr="00E553CA">
              <w:rPr>
                <w:rFonts w:ascii="Book Antiqua" w:hAnsi="Book Antiqua"/>
              </w:rPr>
              <w:t>a</w:t>
            </w:r>
            <w:r w:rsidR="00632AD7" w:rsidRPr="00E553CA">
              <w:rPr>
                <w:rFonts w:ascii="Book Antiqua" w:hAnsi="Book Antiqua"/>
              </w:rPr>
              <w:t xml:space="preserve"> condizion</w:t>
            </w:r>
            <w:r w:rsidR="006C2B90" w:rsidRPr="00E553CA">
              <w:rPr>
                <w:rFonts w:ascii="Book Antiqua" w:hAnsi="Book Antiqua"/>
              </w:rPr>
              <w:t>e</w:t>
            </w:r>
            <w:r w:rsidRPr="00E553CA">
              <w:rPr>
                <w:rFonts w:ascii="Book Antiqua" w:hAnsi="Book Antiqua"/>
              </w:rPr>
              <w:t xml:space="preserve"> general</w:t>
            </w:r>
            <w:r w:rsidR="006C2B90" w:rsidRPr="00E553CA">
              <w:rPr>
                <w:rFonts w:ascii="Book Antiqua" w:hAnsi="Book Antiqua"/>
              </w:rPr>
              <w:t>e</w:t>
            </w:r>
            <w:r w:rsidRPr="00E553CA">
              <w:rPr>
                <w:rFonts w:ascii="Book Antiqua" w:hAnsi="Book Antiqua"/>
              </w:rPr>
              <w:t xml:space="preserve"> </w:t>
            </w:r>
            <w:r w:rsidR="00632AD7" w:rsidRPr="00E553CA">
              <w:rPr>
                <w:rFonts w:ascii="Book Antiqua" w:hAnsi="Book Antiqua"/>
              </w:rPr>
              <w:t>di salute dei bambini e degli adolescenti che partecipano</w:t>
            </w:r>
            <w:r w:rsidRPr="00E553CA">
              <w:rPr>
                <w:rFonts w:ascii="Book Antiqua" w:hAnsi="Book Antiqua"/>
              </w:rPr>
              <w:t xml:space="preserve"> al centro estivo:</w:t>
            </w:r>
          </w:p>
          <w:p w14:paraId="3F099641" w14:textId="77777777" w:rsidR="006242BD" w:rsidRPr="00E553CA" w:rsidRDefault="00F666E5" w:rsidP="00783F73">
            <w:pPr>
              <w:jc w:val="both"/>
              <w:rPr>
                <w:rFonts w:ascii="Book Antiqua" w:hAnsi="Book Antiqua"/>
              </w:rPr>
            </w:pPr>
            <w:r w:rsidRPr="00E553CA">
              <w:rPr>
                <w:rFonts w:ascii="Book Antiqua" w:hAnsi="Book Antiqua"/>
              </w:rPr>
              <w:t xml:space="preserve"> </w:t>
            </w:r>
            <w:r w:rsidR="006C2B90" w:rsidRPr="00E553CA">
              <w:rPr>
                <w:rFonts w:ascii="Book Antiqua" w:hAnsi="Book Antiqua"/>
              </w:rPr>
              <w:t>L’attestazione dovrà riguardare sia la presenza/ assenza di patologie croniche/ allergie ecc. sia l’assenza di situazio</w:t>
            </w:r>
            <w:r w:rsidR="006242BD" w:rsidRPr="00E553CA">
              <w:rPr>
                <w:rFonts w:ascii="Book Antiqua" w:hAnsi="Book Antiqua"/>
              </w:rPr>
              <w:t>ni di contagio del bambino/adole</w:t>
            </w:r>
            <w:r w:rsidR="006C2B90" w:rsidRPr="00E553CA">
              <w:rPr>
                <w:rFonts w:ascii="Book Antiqua" w:hAnsi="Book Antiqua"/>
              </w:rPr>
              <w:t>scente e della famiglia</w:t>
            </w:r>
            <w:r w:rsidR="006242BD" w:rsidRPr="00E553CA">
              <w:rPr>
                <w:rFonts w:ascii="Book Antiqua" w:hAnsi="Book Antiqua"/>
              </w:rPr>
              <w:t>.</w:t>
            </w:r>
          </w:p>
          <w:p w14:paraId="1DDFD4F6" w14:textId="77777777" w:rsidR="00AF7895" w:rsidRPr="001C27E7" w:rsidRDefault="00AF7895" w:rsidP="00783F73">
            <w:pPr>
              <w:jc w:val="both"/>
              <w:rPr>
                <w:rFonts w:ascii="Book Antiqua" w:hAnsi="Book Antiqua"/>
                <w:color w:val="FF0000"/>
              </w:rPr>
            </w:pPr>
          </w:p>
          <w:p w14:paraId="425973D0" w14:textId="164B4535" w:rsidR="00783F73" w:rsidRPr="00E553CA" w:rsidRDefault="006242BD" w:rsidP="00783F73">
            <w:pPr>
              <w:jc w:val="both"/>
              <w:rPr>
                <w:rFonts w:ascii="Book Antiqua" w:hAnsi="Book Antiqua"/>
                <w:b/>
              </w:rPr>
            </w:pPr>
            <w:r w:rsidRPr="00E553CA">
              <w:rPr>
                <w:rFonts w:ascii="Book Antiqua" w:hAnsi="Book Antiqua"/>
                <w:b/>
              </w:rPr>
              <w:t>Iscrizioni e accesso</w:t>
            </w:r>
          </w:p>
          <w:p w14:paraId="642C042F" w14:textId="7B5D7278" w:rsidR="00783F73" w:rsidRPr="00E553CA" w:rsidRDefault="00C67A93" w:rsidP="006242BD">
            <w:pPr>
              <w:jc w:val="both"/>
              <w:rPr>
                <w:rFonts w:ascii="Book Antiqua" w:hAnsi="Book Antiqua"/>
              </w:rPr>
            </w:pPr>
            <w:r w:rsidRPr="00E553CA">
              <w:rPr>
                <w:rFonts w:ascii="Book Antiqua" w:hAnsi="Book Antiqua"/>
              </w:rPr>
              <w:t>In via generale,</w:t>
            </w:r>
            <w:r w:rsidR="006242BD" w:rsidRPr="00E553CA">
              <w:rPr>
                <w:rFonts w:ascii="Book Antiqua" w:hAnsi="Book Antiqua"/>
              </w:rPr>
              <w:t xml:space="preserve"> il gestore dovrà garantire l’accesso </w:t>
            </w:r>
            <w:r w:rsidR="00632AD7" w:rsidRPr="00E553CA">
              <w:rPr>
                <w:rFonts w:ascii="Book Antiqua" w:hAnsi="Book Antiqua"/>
              </w:rPr>
              <w:t xml:space="preserve">da parte di tutti i bambini ed adolescenti a partire dai 3 anni di età, </w:t>
            </w:r>
            <w:r w:rsidR="00783F73" w:rsidRPr="00E553CA">
              <w:rPr>
                <w:rFonts w:ascii="Book Antiqua" w:hAnsi="Book Antiqua"/>
              </w:rPr>
              <w:t>fino ai 17</w:t>
            </w:r>
            <w:r w:rsidR="006242BD" w:rsidRPr="00E553CA">
              <w:rPr>
                <w:rFonts w:ascii="Book Antiqua" w:hAnsi="Book Antiqua"/>
              </w:rPr>
              <w:t xml:space="preserve">, </w:t>
            </w:r>
            <w:r w:rsidR="00F60CFF">
              <w:rPr>
                <w:rFonts w:ascii="Book Antiqua" w:hAnsi="Book Antiqua"/>
              </w:rPr>
              <w:t xml:space="preserve">secondo la tipologia del servizio offerto, </w:t>
            </w:r>
            <w:r w:rsidR="006242BD" w:rsidRPr="00E553CA">
              <w:rPr>
                <w:rFonts w:ascii="Book Antiqua" w:hAnsi="Book Antiqua"/>
              </w:rPr>
              <w:t>suddivisi per gruppi omogenei</w:t>
            </w:r>
          </w:p>
          <w:p w14:paraId="1EF55936" w14:textId="1D50FC63" w:rsidR="00C67A93" w:rsidRPr="00E553CA" w:rsidRDefault="006242BD" w:rsidP="00AF7895">
            <w:pPr>
              <w:jc w:val="both"/>
              <w:rPr>
                <w:rFonts w:ascii="Book Antiqua" w:hAnsi="Book Antiqua"/>
              </w:rPr>
            </w:pPr>
            <w:r w:rsidRPr="00E553CA">
              <w:rPr>
                <w:rFonts w:ascii="Book Antiqua" w:hAnsi="Book Antiqua"/>
              </w:rPr>
              <w:lastRenderedPageBreak/>
              <w:t xml:space="preserve">Il gestore, in particolare dovrà assicurare l’accesso </w:t>
            </w:r>
            <w:r w:rsidR="00632AD7" w:rsidRPr="00E553CA">
              <w:rPr>
                <w:rFonts w:ascii="Book Antiqua" w:hAnsi="Book Antiqua"/>
              </w:rPr>
              <w:t>mediante iscrizione</w:t>
            </w:r>
            <w:r w:rsidRPr="00E553CA">
              <w:rPr>
                <w:rFonts w:ascii="Book Antiqua" w:hAnsi="Book Antiqua"/>
              </w:rPr>
              <w:t xml:space="preserve"> definendo</w:t>
            </w:r>
            <w:r w:rsidR="00632AD7" w:rsidRPr="00E553CA">
              <w:rPr>
                <w:rFonts w:ascii="Book Antiqua" w:hAnsi="Book Antiqua"/>
              </w:rPr>
              <w:t xml:space="preserve"> i tempi ed i modi d’iscrizione dandone comunicazione in modo pubblico e con congruo anticipo rispetto all</w:t>
            </w:r>
            <w:r w:rsidR="00C67A93" w:rsidRPr="00E553CA">
              <w:rPr>
                <w:rFonts w:ascii="Book Antiqua" w:hAnsi="Book Antiqua"/>
              </w:rPr>
              <w:t>’inizio delle attività proposte.</w:t>
            </w:r>
          </w:p>
          <w:p w14:paraId="46EF2F97" w14:textId="77777777" w:rsidR="00AF7895" w:rsidRPr="00E553CA" w:rsidRDefault="00AF7895" w:rsidP="00AF7895">
            <w:pPr>
              <w:jc w:val="both"/>
              <w:rPr>
                <w:rFonts w:ascii="Book Antiqua" w:hAnsi="Book Antiqua"/>
              </w:rPr>
            </w:pPr>
          </w:p>
          <w:p w14:paraId="3DC0E703" w14:textId="7C8DE5F7" w:rsidR="00C67A93" w:rsidRPr="00E553CA" w:rsidRDefault="00C67A93" w:rsidP="00AF7895">
            <w:pPr>
              <w:jc w:val="both"/>
              <w:rPr>
                <w:rFonts w:ascii="Book Antiqua" w:hAnsi="Book Antiqua"/>
              </w:rPr>
            </w:pPr>
            <w:r w:rsidRPr="00E553CA">
              <w:rPr>
                <w:rFonts w:ascii="Book Antiqua" w:hAnsi="Book Antiqua"/>
              </w:rPr>
              <w:t xml:space="preserve">Dovrà, inoltre garantire </w:t>
            </w:r>
            <w:r w:rsidR="00632AD7" w:rsidRPr="00E553CA">
              <w:rPr>
                <w:rFonts w:ascii="Book Antiqua" w:hAnsi="Book Antiqua"/>
              </w:rPr>
              <w:t>criteri di selezione della domanda da definirsi nel caso di domande superiori alla ricettività prevista</w:t>
            </w:r>
            <w:r w:rsidRPr="00E553CA">
              <w:rPr>
                <w:rFonts w:ascii="Book Antiqua" w:hAnsi="Book Antiqua"/>
              </w:rPr>
              <w:t xml:space="preserve"> che tengano conto dei seguenti aspetti socio-economici della comunità locale, individuando </w:t>
            </w:r>
            <w:r w:rsidR="00202E71" w:rsidRPr="00E553CA">
              <w:rPr>
                <w:rFonts w:ascii="Book Antiqua" w:hAnsi="Book Antiqua"/>
              </w:rPr>
              <w:t>criteri di priorità</w:t>
            </w:r>
            <w:r w:rsidRPr="00E553CA">
              <w:rPr>
                <w:rFonts w:ascii="Book Antiqua" w:hAnsi="Book Antiqua"/>
              </w:rPr>
              <w:t xml:space="preserve"> per l’accesso ai servizi</w:t>
            </w:r>
            <w:r w:rsidRPr="00F60CFF">
              <w:rPr>
                <w:rFonts w:ascii="Book Antiqua" w:hAnsi="Book Antiqua"/>
              </w:rPr>
              <w:t>, tra cui</w:t>
            </w:r>
            <w:r w:rsidR="00F60CFF" w:rsidRPr="00F60CFF">
              <w:rPr>
                <w:rFonts w:ascii="Book Antiqua" w:hAnsi="Book Antiqua"/>
              </w:rPr>
              <w:t>, a titolo esemplificativo</w:t>
            </w:r>
            <w:r w:rsidRPr="00F60CFF">
              <w:rPr>
                <w:rFonts w:ascii="Book Antiqua" w:hAnsi="Book Antiqua"/>
              </w:rPr>
              <w:t>:</w:t>
            </w:r>
            <w:r w:rsidRPr="00E553CA">
              <w:rPr>
                <w:rFonts w:ascii="Book Antiqua" w:hAnsi="Book Antiqua"/>
              </w:rPr>
              <w:t xml:space="preserve"> </w:t>
            </w:r>
          </w:p>
          <w:p w14:paraId="6F47E02C" w14:textId="7E970A07" w:rsidR="00F60CFF" w:rsidRDefault="00C67A93" w:rsidP="00F60CFF">
            <w:pPr>
              <w:pStyle w:val="Paragrafoelenco"/>
              <w:ind w:left="149" w:firstLine="60"/>
              <w:jc w:val="both"/>
              <w:rPr>
                <w:rFonts w:ascii="Book Antiqua" w:hAnsi="Book Antiqua"/>
              </w:rPr>
            </w:pPr>
            <w:r w:rsidRPr="00E553CA">
              <w:rPr>
                <w:rFonts w:ascii="Book Antiqua" w:hAnsi="Book Antiqua"/>
              </w:rPr>
              <w:t xml:space="preserve">- </w:t>
            </w:r>
            <w:r w:rsidR="00F60CFF" w:rsidRPr="00E553CA">
              <w:rPr>
                <w:rFonts w:ascii="Book Antiqua" w:hAnsi="Book Antiqua"/>
              </w:rPr>
              <w:t>nuclei familiari con maggiori difficoltà nella gestione dei bambini e adolescenti (ad es. entrambi i genitori</w:t>
            </w:r>
            <w:r w:rsidR="00F60CFF">
              <w:rPr>
                <w:rFonts w:ascii="Book Antiqua" w:hAnsi="Book Antiqua"/>
              </w:rPr>
              <w:t xml:space="preserve"> </w:t>
            </w:r>
            <w:r w:rsidR="00F60CFF" w:rsidRPr="00E553CA">
              <w:rPr>
                <w:rFonts w:ascii="Book Antiqua" w:hAnsi="Book Antiqua"/>
              </w:rPr>
              <w:t>lavoratori, madri singole o padri singoli, impossibilità di accedere</w:t>
            </w:r>
            <w:r w:rsidR="00F60CFF">
              <w:rPr>
                <w:rFonts w:ascii="Book Antiqua" w:hAnsi="Book Antiqua"/>
              </w:rPr>
              <w:t xml:space="preserve"> al lavoro agile/</w:t>
            </w:r>
            <w:proofErr w:type="spellStart"/>
            <w:r w:rsidR="00F60CFF">
              <w:rPr>
                <w:rFonts w:ascii="Book Antiqua" w:hAnsi="Book Antiqua"/>
              </w:rPr>
              <w:t>smart-working</w:t>
            </w:r>
            <w:proofErr w:type="spellEnd"/>
            <w:r w:rsidR="00F60CFF">
              <w:rPr>
                <w:rFonts w:ascii="Book Antiqua" w:hAnsi="Book Antiqua"/>
              </w:rPr>
              <w:t>)</w:t>
            </w:r>
          </w:p>
          <w:p w14:paraId="2C6B3203" w14:textId="661BC304" w:rsidR="00C67A93" w:rsidRPr="00E553CA" w:rsidRDefault="00F60CFF" w:rsidP="001A4FA6">
            <w:pPr>
              <w:pStyle w:val="Paragrafoelenco"/>
              <w:ind w:left="1309" w:hanging="1100"/>
              <w:jc w:val="both"/>
              <w:rPr>
                <w:rFonts w:ascii="Book Antiqua" w:hAnsi="Book Antiqua"/>
              </w:rPr>
            </w:pPr>
            <w:r>
              <w:rPr>
                <w:rFonts w:ascii="Book Antiqua" w:hAnsi="Book Antiqua"/>
              </w:rPr>
              <w:t xml:space="preserve">- </w:t>
            </w:r>
            <w:r w:rsidR="00C67A93" w:rsidRPr="00E553CA">
              <w:rPr>
                <w:rFonts w:ascii="Book Antiqua" w:hAnsi="Book Antiqua"/>
              </w:rPr>
              <w:t xml:space="preserve">la condizione di disabilità del bambino o adolescente; </w:t>
            </w:r>
          </w:p>
          <w:p w14:paraId="276A615A" w14:textId="77777777" w:rsidR="00C67A93" w:rsidRPr="00E553CA" w:rsidRDefault="00C67A93" w:rsidP="001A4FA6">
            <w:pPr>
              <w:pStyle w:val="Paragrafoelenco"/>
              <w:ind w:left="1309" w:hanging="1100"/>
              <w:jc w:val="both"/>
              <w:rPr>
                <w:rFonts w:ascii="Book Antiqua" w:hAnsi="Book Antiqua"/>
              </w:rPr>
            </w:pPr>
            <w:r w:rsidRPr="00E553CA">
              <w:rPr>
                <w:rFonts w:ascii="Book Antiqua" w:hAnsi="Book Antiqua"/>
              </w:rPr>
              <w:t xml:space="preserve">- la documentata condizione di fragilità del nucleo familiare di provenienza del bambino o adolescente; </w:t>
            </w:r>
          </w:p>
          <w:p w14:paraId="0EEFEC42" w14:textId="326BA345" w:rsidR="00C67A93" w:rsidRPr="00E553CA" w:rsidRDefault="00C67A93" w:rsidP="001C27E7">
            <w:pPr>
              <w:jc w:val="both"/>
              <w:rPr>
                <w:rFonts w:ascii="Book Antiqua" w:hAnsi="Book Antiqua"/>
              </w:rPr>
            </w:pPr>
            <w:r w:rsidRPr="00F60CFF">
              <w:rPr>
                <w:rFonts w:ascii="Book Antiqua" w:hAnsi="Book Antiqua"/>
              </w:rPr>
              <w:t xml:space="preserve"> </w:t>
            </w:r>
          </w:p>
        </w:tc>
      </w:tr>
      <w:tr w:rsidR="00A621E0" w14:paraId="58EC12B5" w14:textId="77777777" w:rsidTr="003B7974">
        <w:tc>
          <w:tcPr>
            <w:tcW w:w="4388" w:type="dxa"/>
          </w:tcPr>
          <w:p w14:paraId="38DE8AFC" w14:textId="7ADCC2B0" w:rsidR="00202E71" w:rsidRPr="00E553CA" w:rsidRDefault="00202E71" w:rsidP="00AF7895">
            <w:pPr>
              <w:rPr>
                <w:rFonts w:ascii="Book Antiqua" w:hAnsi="Book Antiqua"/>
                <w:b/>
              </w:rPr>
            </w:pPr>
          </w:p>
          <w:p w14:paraId="01A78460" w14:textId="77777777" w:rsidR="00202E71" w:rsidRPr="00E553CA" w:rsidRDefault="00202E71" w:rsidP="004352AC">
            <w:pPr>
              <w:jc w:val="center"/>
              <w:rPr>
                <w:rFonts w:ascii="Book Antiqua" w:hAnsi="Book Antiqua"/>
                <w:b/>
              </w:rPr>
            </w:pPr>
          </w:p>
          <w:p w14:paraId="2F3F18CA" w14:textId="306FE25C" w:rsidR="00202E71" w:rsidRDefault="00202E71" w:rsidP="004352AC">
            <w:pPr>
              <w:jc w:val="center"/>
              <w:rPr>
                <w:rFonts w:ascii="Book Antiqua" w:hAnsi="Book Antiqua"/>
                <w:b/>
              </w:rPr>
            </w:pPr>
          </w:p>
          <w:p w14:paraId="4F4BA7D5" w14:textId="77777777" w:rsidR="001A4FA6" w:rsidRPr="00E553CA" w:rsidRDefault="001A4FA6" w:rsidP="004352AC">
            <w:pPr>
              <w:jc w:val="center"/>
              <w:rPr>
                <w:rFonts w:ascii="Book Antiqua" w:hAnsi="Book Antiqua"/>
                <w:b/>
              </w:rPr>
            </w:pPr>
          </w:p>
          <w:p w14:paraId="2216DF1C" w14:textId="77777777" w:rsidR="00202E71" w:rsidRPr="00E553CA" w:rsidRDefault="00202E71" w:rsidP="004352AC">
            <w:pPr>
              <w:jc w:val="center"/>
              <w:rPr>
                <w:rFonts w:ascii="Book Antiqua" w:hAnsi="Book Antiqua"/>
                <w:b/>
              </w:rPr>
            </w:pPr>
          </w:p>
          <w:p w14:paraId="3932733F" w14:textId="77777777" w:rsidR="00202E71" w:rsidRPr="00E553CA" w:rsidRDefault="00202E71" w:rsidP="004352AC">
            <w:pPr>
              <w:jc w:val="center"/>
              <w:rPr>
                <w:rFonts w:ascii="Book Antiqua" w:hAnsi="Book Antiqua"/>
                <w:b/>
              </w:rPr>
            </w:pPr>
          </w:p>
          <w:p w14:paraId="63B2C3F4" w14:textId="483520A7" w:rsidR="00202E71" w:rsidRPr="00E553CA" w:rsidRDefault="0013467B" w:rsidP="004352AC">
            <w:pPr>
              <w:jc w:val="center"/>
              <w:rPr>
                <w:rFonts w:ascii="Book Antiqua" w:hAnsi="Book Antiqua"/>
                <w:b/>
              </w:rPr>
            </w:pPr>
            <w:r w:rsidRPr="00E553CA">
              <w:rPr>
                <w:rFonts w:ascii="Book Antiqua" w:hAnsi="Book Antiqua"/>
                <w:b/>
              </w:rPr>
              <w:t>3.2</w:t>
            </w:r>
          </w:p>
          <w:p w14:paraId="771765BA" w14:textId="719E5F16" w:rsidR="00A621E0" w:rsidRPr="00E553CA" w:rsidRDefault="0013467B" w:rsidP="004352AC">
            <w:pPr>
              <w:jc w:val="center"/>
              <w:rPr>
                <w:rFonts w:ascii="Book Antiqua" w:hAnsi="Book Antiqua"/>
                <w:b/>
              </w:rPr>
            </w:pPr>
            <w:r w:rsidRPr="00E553CA">
              <w:rPr>
                <w:rFonts w:ascii="Book Antiqua" w:hAnsi="Book Antiqua"/>
                <w:b/>
              </w:rPr>
              <w:t xml:space="preserve"> </w:t>
            </w:r>
            <w:r w:rsidR="003767B2" w:rsidRPr="00E553CA">
              <w:rPr>
                <w:rFonts w:ascii="Book Antiqua" w:hAnsi="Book Antiqua"/>
                <w:b/>
              </w:rPr>
              <w:t xml:space="preserve">STANDARD PER IL RAPPORTO FRA BAMBINI ED ADOLESCENTI </w:t>
            </w:r>
            <w:r w:rsidR="004352AC" w:rsidRPr="00E553CA">
              <w:rPr>
                <w:rFonts w:ascii="Book Antiqua" w:hAnsi="Book Antiqua"/>
                <w:b/>
              </w:rPr>
              <w:t>ACCOLTI E LO SPAZIO DISPONIBILE</w:t>
            </w:r>
          </w:p>
          <w:p w14:paraId="29F25C3C" w14:textId="77777777" w:rsidR="00A621E0" w:rsidRPr="00E553CA" w:rsidRDefault="00A621E0" w:rsidP="004352AC">
            <w:pPr>
              <w:jc w:val="center"/>
              <w:rPr>
                <w:rFonts w:ascii="Book Antiqua" w:hAnsi="Book Antiqua"/>
                <w:b/>
              </w:rPr>
            </w:pPr>
          </w:p>
          <w:p w14:paraId="55584588" w14:textId="77777777" w:rsidR="00A621E0" w:rsidRPr="00E553CA" w:rsidRDefault="00A621E0" w:rsidP="004352AC">
            <w:pPr>
              <w:jc w:val="center"/>
              <w:rPr>
                <w:rFonts w:ascii="Book Antiqua" w:hAnsi="Book Antiqua"/>
                <w:b/>
              </w:rPr>
            </w:pPr>
          </w:p>
          <w:p w14:paraId="18ACEE5D" w14:textId="77777777" w:rsidR="00A621E0" w:rsidRPr="00E553CA" w:rsidRDefault="00A621E0" w:rsidP="004352AC">
            <w:pPr>
              <w:jc w:val="center"/>
              <w:rPr>
                <w:rFonts w:ascii="Book Antiqua" w:hAnsi="Book Antiqua"/>
                <w:b/>
              </w:rPr>
            </w:pPr>
          </w:p>
          <w:p w14:paraId="308ECC7C" w14:textId="77777777" w:rsidR="00A621E0" w:rsidRPr="00E553CA" w:rsidRDefault="00A621E0" w:rsidP="004352AC">
            <w:pPr>
              <w:jc w:val="center"/>
              <w:rPr>
                <w:rFonts w:ascii="Book Antiqua" w:hAnsi="Book Antiqua"/>
                <w:b/>
              </w:rPr>
            </w:pPr>
          </w:p>
          <w:p w14:paraId="3AE68B7F" w14:textId="46652024" w:rsidR="00A621E0" w:rsidRPr="00E553CA" w:rsidRDefault="00A621E0" w:rsidP="004352AC">
            <w:pPr>
              <w:jc w:val="center"/>
              <w:rPr>
                <w:rFonts w:ascii="Book Antiqua" w:hAnsi="Book Antiqua"/>
                <w:b/>
              </w:rPr>
            </w:pPr>
          </w:p>
        </w:tc>
        <w:tc>
          <w:tcPr>
            <w:tcW w:w="10066" w:type="dxa"/>
          </w:tcPr>
          <w:p w14:paraId="403EEADE" w14:textId="1DA32C93" w:rsidR="0031654D" w:rsidRPr="00E553CA" w:rsidRDefault="0013467B" w:rsidP="0013467B">
            <w:pPr>
              <w:jc w:val="both"/>
              <w:rPr>
                <w:rFonts w:ascii="Book Antiqua" w:hAnsi="Book Antiqua"/>
              </w:rPr>
            </w:pPr>
            <w:r w:rsidRPr="00E553CA">
              <w:rPr>
                <w:rFonts w:ascii="Book Antiqua" w:hAnsi="Book Antiqua"/>
              </w:rPr>
              <w:t xml:space="preserve">In considerazione delle necessità di adottare tutte le misure di sicurezza necessarie a ridurre i rischi di contagio il gestore deve garantire modalità organizzative delle attività tali da </w:t>
            </w:r>
            <w:r w:rsidRPr="001A4FA6">
              <w:rPr>
                <w:rFonts w:ascii="Book Antiqua" w:hAnsi="Book Antiqua"/>
                <w:b/>
                <w:bCs/>
              </w:rPr>
              <w:t>assicurare il distanziamento interpersonale di almeno un metro,</w:t>
            </w:r>
            <w:r w:rsidR="0031654D" w:rsidRPr="001A4FA6">
              <w:rPr>
                <w:rFonts w:ascii="Book Antiqua" w:hAnsi="Book Antiqua"/>
                <w:b/>
                <w:bCs/>
              </w:rPr>
              <w:t xml:space="preserve"> nell’ambito delle attività ludiche e di gioco e di due metri nelle attività sportive</w:t>
            </w:r>
            <w:r w:rsidR="0031654D" w:rsidRPr="00E553CA">
              <w:rPr>
                <w:rFonts w:ascii="Book Antiqua" w:hAnsi="Book Antiqua"/>
              </w:rPr>
              <w:t>.</w:t>
            </w:r>
          </w:p>
          <w:p w14:paraId="17F1C890" w14:textId="77777777" w:rsidR="00AF7895" w:rsidRPr="00F7041E" w:rsidRDefault="00AF7895" w:rsidP="0013467B">
            <w:pPr>
              <w:jc w:val="both"/>
              <w:rPr>
                <w:rFonts w:ascii="Book Antiqua" w:hAnsi="Book Antiqua"/>
                <w:sz w:val="10"/>
                <w:szCs w:val="10"/>
              </w:rPr>
            </w:pPr>
          </w:p>
          <w:p w14:paraId="717D10A1" w14:textId="535FCC3D" w:rsidR="0013467B" w:rsidRPr="00E553CA" w:rsidRDefault="0031654D" w:rsidP="0013467B">
            <w:pPr>
              <w:jc w:val="both"/>
              <w:rPr>
                <w:rFonts w:ascii="Book Antiqua" w:hAnsi="Book Antiqua"/>
              </w:rPr>
            </w:pPr>
            <w:r w:rsidRPr="00E553CA">
              <w:rPr>
                <w:rFonts w:ascii="Book Antiqua" w:hAnsi="Book Antiqua"/>
              </w:rPr>
              <w:t>A tal fine</w:t>
            </w:r>
            <w:r w:rsidR="00AF7895" w:rsidRPr="00E553CA">
              <w:rPr>
                <w:rFonts w:ascii="Book Antiqua" w:hAnsi="Book Antiqua"/>
              </w:rPr>
              <w:t>,</w:t>
            </w:r>
            <w:r w:rsidRPr="00E553CA">
              <w:rPr>
                <w:rFonts w:ascii="Book Antiqua" w:hAnsi="Book Antiqua"/>
              </w:rPr>
              <w:t xml:space="preserve"> è</w:t>
            </w:r>
            <w:r w:rsidR="0013467B" w:rsidRPr="00E553CA">
              <w:rPr>
                <w:rFonts w:ascii="Book Antiqua" w:hAnsi="Book Antiqua"/>
              </w:rPr>
              <w:t xml:space="preserve"> fondamentale l’organizzazione in piccoli gruppi per fa</w:t>
            </w:r>
            <w:r w:rsidR="00F77083" w:rsidRPr="00E553CA">
              <w:rPr>
                <w:rFonts w:ascii="Book Antiqua" w:hAnsi="Book Antiqua"/>
              </w:rPr>
              <w:t>sce d’età</w:t>
            </w:r>
            <w:r w:rsidR="0013467B" w:rsidRPr="00E553CA">
              <w:rPr>
                <w:rFonts w:ascii="Book Antiqua" w:hAnsi="Book Antiqua"/>
              </w:rPr>
              <w:t xml:space="preserve"> e l’</w:t>
            </w:r>
            <w:r w:rsidR="00F77083" w:rsidRPr="00E553CA">
              <w:rPr>
                <w:rFonts w:ascii="Book Antiqua" w:hAnsi="Book Antiqua"/>
              </w:rPr>
              <w:t>organizzazione di una pluralità</w:t>
            </w:r>
            <w:r w:rsidR="0013467B" w:rsidRPr="00E553CA">
              <w:rPr>
                <w:rFonts w:ascii="Book Antiqua" w:hAnsi="Book Antiqua"/>
              </w:rPr>
              <w:t xml:space="preserve"> di diversi spazi per lo svolgimento delle attività programmate. </w:t>
            </w:r>
          </w:p>
          <w:p w14:paraId="1D2B2CCF" w14:textId="77777777" w:rsidR="00AF7895" w:rsidRPr="00F7041E" w:rsidRDefault="00AF7895" w:rsidP="0013467B">
            <w:pPr>
              <w:jc w:val="both"/>
              <w:rPr>
                <w:rFonts w:ascii="Book Antiqua" w:hAnsi="Book Antiqua"/>
                <w:sz w:val="10"/>
                <w:szCs w:val="10"/>
              </w:rPr>
            </w:pPr>
          </w:p>
          <w:p w14:paraId="71E84D97" w14:textId="500582A5" w:rsidR="0031654D" w:rsidRPr="00E553CA" w:rsidRDefault="0013467B" w:rsidP="0013467B">
            <w:pPr>
              <w:jc w:val="both"/>
              <w:rPr>
                <w:rFonts w:ascii="Book Antiqua" w:hAnsi="Book Antiqua"/>
              </w:rPr>
            </w:pPr>
            <w:r w:rsidRPr="00E553CA">
              <w:rPr>
                <w:rFonts w:ascii="Book Antiqua" w:hAnsi="Book Antiqua"/>
              </w:rPr>
              <w:t>È opportuno privilegia</w:t>
            </w:r>
            <w:r w:rsidR="00F77083" w:rsidRPr="00E553CA">
              <w:rPr>
                <w:rFonts w:ascii="Book Antiqua" w:hAnsi="Book Antiqua"/>
              </w:rPr>
              <w:t>re il più possibile le attività</w:t>
            </w:r>
            <w:r w:rsidRPr="00E553CA">
              <w:rPr>
                <w:rFonts w:ascii="Book Antiqua" w:hAnsi="Book Antiqua"/>
              </w:rPr>
              <w:t xml:space="preserve"> in spazi aperti all’esterno, anche se non in via esclusiva, e tenendo conto di adeguate zone d’ombra. </w:t>
            </w:r>
          </w:p>
          <w:p w14:paraId="7E71DC17" w14:textId="77777777" w:rsidR="0052584A" w:rsidRPr="00F7041E" w:rsidRDefault="0052584A" w:rsidP="0013467B">
            <w:pPr>
              <w:jc w:val="both"/>
              <w:rPr>
                <w:rFonts w:ascii="Book Antiqua" w:hAnsi="Book Antiqua"/>
                <w:sz w:val="10"/>
                <w:szCs w:val="10"/>
              </w:rPr>
            </w:pPr>
          </w:p>
          <w:p w14:paraId="1305B620" w14:textId="64D51F69" w:rsidR="0031654D" w:rsidRPr="00E553CA" w:rsidRDefault="0031654D" w:rsidP="0013467B">
            <w:pPr>
              <w:jc w:val="both"/>
              <w:rPr>
                <w:rFonts w:ascii="Book Antiqua" w:hAnsi="Book Antiqua"/>
              </w:rPr>
            </w:pPr>
            <w:r w:rsidRPr="00E553CA">
              <w:rPr>
                <w:rFonts w:ascii="Book Antiqua" w:hAnsi="Book Antiqua"/>
              </w:rPr>
              <w:t xml:space="preserve">Con riferimento alle attività sportive il gestore deve privilegiare sport da svolgere singolarmente, sulla scorta dell’età dei partecipanti, </w:t>
            </w:r>
            <w:r w:rsidR="00F77083" w:rsidRPr="00E553CA">
              <w:rPr>
                <w:rFonts w:ascii="Book Antiqua" w:hAnsi="Book Antiqua"/>
              </w:rPr>
              <w:t>evitando sport di</w:t>
            </w:r>
            <w:r w:rsidRPr="00E553CA">
              <w:rPr>
                <w:rFonts w:ascii="Book Antiqua" w:hAnsi="Book Antiqua"/>
              </w:rPr>
              <w:t xml:space="preserve"> squadra che non garantiscono il necessario distanziamento fisico.</w:t>
            </w:r>
          </w:p>
          <w:p w14:paraId="5F22F169" w14:textId="77777777" w:rsidR="0052584A" w:rsidRPr="00F7041E" w:rsidRDefault="0052584A" w:rsidP="0013467B">
            <w:pPr>
              <w:jc w:val="both"/>
              <w:rPr>
                <w:rFonts w:ascii="Book Antiqua" w:hAnsi="Book Antiqua"/>
                <w:sz w:val="10"/>
                <w:szCs w:val="10"/>
              </w:rPr>
            </w:pPr>
          </w:p>
          <w:p w14:paraId="55DB9A74" w14:textId="0B954A25" w:rsidR="0031654D" w:rsidRPr="00E553CA" w:rsidRDefault="0013467B" w:rsidP="0013467B">
            <w:pPr>
              <w:jc w:val="both"/>
              <w:rPr>
                <w:rFonts w:ascii="Book Antiqua" w:hAnsi="Book Antiqua"/>
              </w:rPr>
            </w:pPr>
            <w:r w:rsidRPr="00E553CA">
              <w:rPr>
                <w:rFonts w:ascii="Book Antiqua" w:hAnsi="Book Antiqua"/>
              </w:rPr>
              <w:t>Vista l’organizzazione in piccoli gruppi, è necessario uno sforzo volt</w:t>
            </w:r>
            <w:r w:rsidR="00F77083" w:rsidRPr="00E553CA">
              <w:rPr>
                <w:rFonts w:ascii="Book Antiqua" w:hAnsi="Book Antiqua"/>
              </w:rPr>
              <w:t xml:space="preserve">o ad individuare una pluralità </w:t>
            </w:r>
            <w:r w:rsidRPr="00E553CA">
              <w:rPr>
                <w:rFonts w:ascii="Book Antiqua" w:hAnsi="Book Antiqua"/>
              </w:rPr>
              <w:t>di diversi spazi pe</w:t>
            </w:r>
            <w:r w:rsidR="00F77083" w:rsidRPr="00E553CA">
              <w:rPr>
                <w:rFonts w:ascii="Book Antiqua" w:hAnsi="Book Antiqua"/>
              </w:rPr>
              <w:t>r lo svolgimento delle attività</w:t>
            </w:r>
            <w:r w:rsidRPr="00E553CA">
              <w:rPr>
                <w:rFonts w:ascii="Book Antiqua" w:hAnsi="Book Antiqua"/>
              </w:rPr>
              <w:t xml:space="preserve"> dei centri estivi nell’ambito del territorio di riferimento.</w:t>
            </w:r>
          </w:p>
          <w:p w14:paraId="65F3F3D6" w14:textId="764F28C2" w:rsidR="0013467B" w:rsidRPr="00E553CA" w:rsidRDefault="0013467B" w:rsidP="0013467B">
            <w:pPr>
              <w:jc w:val="both"/>
              <w:rPr>
                <w:rFonts w:ascii="Book Antiqua" w:hAnsi="Book Antiqua"/>
              </w:rPr>
            </w:pPr>
            <w:r w:rsidRPr="00E553CA">
              <w:rPr>
                <w:rFonts w:ascii="Book Antiqua" w:hAnsi="Book Antiqua"/>
              </w:rPr>
              <w:t xml:space="preserve"> </w:t>
            </w:r>
          </w:p>
          <w:p w14:paraId="6C3BBB6E" w14:textId="66635C11" w:rsidR="0031654D" w:rsidRPr="00F7041E" w:rsidRDefault="00F77083" w:rsidP="0013467B">
            <w:pPr>
              <w:jc w:val="both"/>
              <w:rPr>
                <w:rFonts w:ascii="Book Antiqua" w:hAnsi="Book Antiqua"/>
                <w:sz w:val="10"/>
                <w:szCs w:val="10"/>
              </w:rPr>
            </w:pPr>
            <w:r w:rsidRPr="00E553CA">
              <w:rPr>
                <w:rFonts w:ascii="Book Antiqua" w:hAnsi="Book Antiqua"/>
              </w:rPr>
              <w:t>In caso di attività</w:t>
            </w:r>
            <w:r w:rsidR="0013467B" w:rsidRPr="00E553CA">
              <w:rPr>
                <w:rFonts w:ascii="Book Antiqua" w:hAnsi="Book Antiqua"/>
              </w:rPr>
              <w:t xml:space="preserve"> in spazi chiusi, è raccomandata l’aerazione abbondante dei locali, con il ricambio di aria che deve essere frequente: tenere le finestre aperte per la maggior parte del tempo.</w:t>
            </w:r>
          </w:p>
          <w:p w14:paraId="39825B0F" w14:textId="54506C29" w:rsidR="00F60CFF" w:rsidRPr="00E553CA" w:rsidRDefault="00F60CFF" w:rsidP="00F60CFF">
            <w:pPr>
              <w:jc w:val="both"/>
              <w:rPr>
                <w:rFonts w:ascii="Book Antiqua" w:hAnsi="Book Antiqua"/>
              </w:rPr>
            </w:pPr>
          </w:p>
        </w:tc>
      </w:tr>
      <w:tr w:rsidR="00A621E0" w14:paraId="4A8B3F01" w14:textId="77777777" w:rsidTr="003B7974">
        <w:tc>
          <w:tcPr>
            <w:tcW w:w="4388" w:type="dxa"/>
          </w:tcPr>
          <w:p w14:paraId="12F22661" w14:textId="77777777" w:rsidR="00783F73" w:rsidRPr="00E553CA" w:rsidRDefault="00783F73" w:rsidP="004352AC">
            <w:pPr>
              <w:jc w:val="center"/>
              <w:rPr>
                <w:rFonts w:ascii="Book Antiqua" w:hAnsi="Book Antiqua"/>
                <w:b/>
              </w:rPr>
            </w:pPr>
          </w:p>
          <w:p w14:paraId="5B780A1A" w14:textId="77777777" w:rsidR="00202E71" w:rsidRPr="00E553CA" w:rsidRDefault="0031654D" w:rsidP="004352AC">
            <w:pPr>
              <w:jc w:val="center"/>
              <w:rPr>
                <w:rFonts w:ascii="Book Antiqua" w:hAnsi="Book Antiqua"/>
                <w:b/>
              </w:rPr>
            </w:pPr>
            <w:r w:rsidRPr="00E553CA">
              <w:rPr>
                <w:rFonts w:ascii="Book Antiqua" w:hAnsi="Book Antiqua"/>
                <w:b/>
              </w:rPr>
              <w:t xml:space="preserve"> 3.3 </w:t>
            </w:r>
          </w:p>
          <w:p w14:paraId="6330F210" w14:textId="521B864D" w:rsidR="00A621E0" w:rsidRPr="00E553CA" w:rsidRDefault="003767B2" w:rsidP="00CD6E56">
            <w:pPr>
              <w:jc w:val="center"/>
              <w:rPr>
                <w:rFonts w:ascii="Book Antiqua" w:hAnsi="Book Antiqua"/>
                <w:b/>
              </w:rPr>
            </w:pPr>
            <w:r w:rsidRPr="00E553CA">
              <w:rPr>
                <w:rFonts w:ascii="Book Antiqua" w:hAnsi="Book Antiqua"/>
                <w:b/>
              </w:rPr>
              <w:t>STANDARD PER IL RAPPORTO NUMERICO FRA IL PERSONALE ED I BAMBINI ED ADOLESCENTI, E LE STRATEGIE GENERALI PER IL DISTANZIAMENTO FISICO</w:t>
            </w:r>
          </w:p>
        </w:tc>
        <w:tc>
          <w:tcPr>
            <w:tcW w:w="10066" w:type="dxa"/>
          </w:tcPr>
          <w:p w14:paraId="4897CC87" w14:textId="2860505F" w:rsidR="00BD0860" w:rsidRPr="00E553CA" w:rsidRDefault="00F77083" w:rsidP="000A3BC8">
            <w:pPr>
              <w:jc w:val="both"/>
              <w:rPr>
                <w:rFonts w:ascii="Book Antiqua" w:hAnsi="Book Antiqua"/>
              </w:rPr>
            </w:pPr>
            <w:r w:rsidRPr="00E553CA">
              <w:rPr>
                <w:rFonts w:ascii="Book Antiqua" w:hAnsi="Book Antiqua"/>
              </w:rPr>
              <w:t xml:space="preserve">Il gestore deve garantire il </w:t>
            </w:r>
            <w:r w:rsidR="00632AD7" w:rsidRPr="00E553CA">
              <w:rPr>
                <w:rFonts w:ascii="Book Antiqua" w:hAnsi="Book Antiqua"/>
              </w:rPr>
              <w:t>rapporto numerico minimo fra operatori, bambini ed adolescenti graduato in relazione all’età dei bambini o adolescenti stessi, come segue:</w:t>
            </w:r>
          </w:p>
          <w:p w14:paraId="6FA63297" w14:textId="77777777" w:rsidR="001A4FA6" w:rsidRPr="001A4FA6" w:rsidRDefault="001A4FA6" w:rsidP="001A4FA6">
            <w:pPr>
              <w:pStyle w:val="Paragrafoelenco"/>
              <w:ind w:left="720"/>
              <w:jc w:val="both"/>
              <w:rPr>
                <w:rFonts w:ascii="Book Antiqua" w:hAnsi="Book Antiqua"/>
                <w:sz w:val="10"/>
                <w:szCs w:val="10"/>
              </w:rPr>
            </w:pPr>
          </w:p>
          <w:p w14:paraId="470954CD" w14:textId="51736BE5" w:rsidR="00BD0860" w:rsidRPr="001A4FA6" w:rsidRDefault="00632AD7" w:rsidP="00244407">
            <w:pPr>
              <w:pStyle w:val="Paragrafoelenco"/>
              <w:numPr>
                <w:ilvl w:val="0"/>
                <w:numId w:val="3"/>
              </w:numPr>
              <w:jc w:val="both"/>
              <w:rPr>
                <w:rFonts w:ascii="Book Antiqua" w:hAnsi="Book Antiqua"/>
                <w:b/>
              </w:rPr>
            </w:pPr>
            <w:r w:rsidRPr="001A4FA6">
              <w:rPr>
                <w:rFonts w:ascii="Book Antiqua" w:hAnsi="Book Antiqua"/>
              </w:rPr>
              <w:t xml:space="preserve">per i bambini </w:t>
            </w:r>
            <w:r w:rsidRPr="001A4FA6">
              <w:rPr>
                <w:rFonts w:ascii="Book Antiqua" w:hAnsi="Book Antiqua"/>
                <w:b/>
              </w:rPr>
              <w:t>in età di scuola dell’infanzia</w:t>
            </w:r>
            <w:r w:rsidR="001A4FA6">
              <w:rPr>
                <w:rFonts w:ascii="Book Antiqua" w:hAnsi="Book Antiqua"/>
                <w:b/>
              </w:rPr>
              <w:t xml:space="preserve"> </w:t>
            </w:r>
            <w:r w:rsidRPr="001A4FA6">
              <w:rPr>
                <w:rFonts w:ascii="Book Antiqua" w:hAnsi="Book Antiqua"/>
              </w:rPr>
              <w:t xml:space="preserve">(da 3 a 5 anni) </w:t>
            </w:r>
            <w:r w:rsidRPr="001A4FA6">
              <w:rPr>
                <w:rFonts w:ascii="Book Antiqua" w:hAnsi="Book Antiqua"/>
                <w:b/>
              </w:rPr>
              <w:t xml:space="preserve">un rapporto di un adulto ogni 5 bambini; </w:t>
            </w:r>
          </w:p>
          <w:p w14:paraId="3F7E222A" w14:textId="77777777" w:rsidR="00BD0860" w:rsidRPr="001A4FA6" w:rsidRDefault="00BD0860" w:rsidP="000A3BC8">
            <w:pPr>
              <w:jc w:val="both"/>
              <w:rPr>
                <w:rFonts w:ascii="Book Antiqua" w:hAnsi="Book Antiqua"/>
                <w:sz w:val="10"/>
                <w:szCs w:val="10"/>
              </w:rPr>
            </w:pPr>
          </w:p>
          <w:p w14:paraId="5A14512B" w14:textId="6F26C778" w:rsidR="00BD0860" w:rsidRPr="00E553CA" w:rsidRDefault="00632AD7" w:rsidP="00325C4A">
            <w:pPr>
              <w:pStyle w:val="Paragrafoelenco"/>
              <w:numPr>
                <w:ilvl w:val="0"/>
                <w:numId w:val="3"/>
              </w:numPr>
              <w:jc w:val="both"/>
              <w:rPr>
                <w:rFonts w:ascii="Book Antiqua" w:hAnsi="Book Antiqua"/>
                <w:b/>
              </w:rPr>
            </w:pPr>
            <w:r w:rsidRPr="00E553CA">
              <w:rPr>
                <w:rFonts w:ascii="Book Antiqua" w:hAnsi="Book Antiqua"/>
              </w:rPr>
              <w:t xml:space="preserve">per i bambini in </w:t>
            </w:r>
            <w:r w:rsidRPr="00E553CA">
              <w:rPr>
                <w:rFonts w:ascii="Book Antiqua" w:hAnsi="Book Antiqua"/>
                <w:b/>
              </w:rPr>
              <w:t>età di scuola primaria</w:t>
            </w:r>
            <w:r w:rsidRPr="00E553CA">
              <w:rPr>
                <w:rFonts w:ascii="Book Antiqua" w:hAnsi="Book Antiqua"/>
              </w:rPr>
              <w:t xml:space="preserve"> (da 6 ad 11 anni) </w:t>
            </w:r>
            <w:r w:rsidRPr="00E553CA">
              <w:rPr>
                <w:rFonts w:ascii="Book Antiqua" w:hAnsi="Book Antiqua"/>
                <w:b/>
              </w:rPr>
              <w:t>un rapporto di un adulto ogni 7 bambini;</w:t>
            </w:r>
          </w:p>
          <w:p w14:paraId="561CF657" w14:textId="77777777" w:rsidR="00BD0860" w:rsidRPr="001A4FA6" w:rsidRDefault="00BD0860" w:rsidP="000A3BC8">
            <w:pPr>
              <w:jc w:val="both"/>
              <w:rPr>
                <w:rFonts w:ascii="Book Antiqua" w:hAnsi="Book Antiqua"/>
                <w:sz w:val="10"/>
                <w:szCs w:val="10"/>
              </w:rPr>
            </w:pPr>
          </w:p>
          <w:p w14:paraId="67C34DC4" w14:textId="0CCFD564" w:rsidR="00BD0860" w:rsidRPr="00E553CA" w:rsidRDefault="00632AD7" w:rsidP="00AA0C25">
            <w:pPr>
              <w:pStyle w:val="Paragrafoelenco"/>
              <w:numPr>
                <w:ilvl w:val="0"/>
                <w:numId w:val="3"/>
              </w:numPr>
              <w:jc w:val="both"/>
              <w:rPr>
                <w:rFonts w:ascii="Book Antiqua" w:hAnsi="Book Antiqua"/>
              </w:rPr>
            </w:pPr>
            <w:r w:rsidRPr="00E553CA">
              <w:rPr>
                <w:rFonts w:ascii="Book Antiqua" w:hAnsi="Book Antiqua"/>
                <w:b/>
              </w:rPr>
              <w:t>per gli adolescenti in età di scuola secondaria</w:t>
            </w:r>
            <w:r w:rsidRPr="00E553CA">
              <w:rPr>
                <w:rFonts w:ascii="Book Antiqua" w:hAnsi="Book Antiqua"/>
              </w:rPr>
              <w:t xml:space="preserve"> (da 12 a 17 anni) </w:t>
            </w:r>
            <w:r w:rsidRPr="00E553CA">
              <w:rPr>
                <w:rFonts w:ascii="Book Antiqua" w:hAnsi="Book Antiqua"/>
                <w:b/>
              </w:rPr>
              <w:t>un rapporto di un adulto ogni 10 adolescenti.</w:t>
            </w:r>
          </w:p>
        </w:tc>
      </w:tr>
      <w:tr w:rsidR="00A621E0" w14:paraId="31F28C88" w14:textId="77777777" w:rsidTr="003B7974">
        <w:tc>
          <w:tcPr>
            <w:tcW w:w="4388" w:type="dxa"/>
          </w:tcPr>
          <w:p w14:paraId="5DAFF449" w14:textId="2A419E88" w:rsidR="00783F73" w:rsidRPr="00E553CA" w:rsidRDefault="00F7041E" w:rsidP="004352AC">
            <w:pPr>
              <w:jc w:val="center"/>
              <w:rPr>
                <w:rFonts w:ascii="Book Antiqua" w:hAnsi="Book Antiqua"/>
                <w:b/>
              </w:rPr>
            </w:pPr>
            <w:r>
              <w:lastRenderedPageBreak/>
              <w:br w:type="page"/>
            </w:r>
          </w:p>
          <w:p w14:paraId="6A11EF93" w14:textId="77777777" w:rsidR="00AF7895" w:rsidRPr="00E553CA" w:rsidRDefault="0031654D" w:rsidP="004352AC">
            <w:pPr>
              <w:jc w:val="center"/>
              <w:rPr>
                <w:rFonts w:ascii="Book Antiqua" w:hAnsi="Book Antiqua"/>
                <w:b/>
              </w:rPr>
            </w:pPr>
            <w:r w:rsidRPr="00E553CA">
              <w:rPr>
                <w:rFonts w:ascii="Book Antiqua" w:hAnsi="Book Antiqua"/>
                <w:b/>
              </w:rPr>
              <w:t xml:space="preserve"> </w:t>
            </w:r>
          </w:p>
          <w:p w14:paraId="1ADA27CB" w14:textId="77777777" w:rsidR="00AF7895" w:rsidRPr="00E553CA" w:rsidRDefault="00AF7895" w:rsidP="004352AC">
            <w:pPr>
              <w:jc w:val="center"/>
              <w:rPr>
                <w:rFonts w:ascii="Book Antiqua" w:hAnsi="Book Antiqua"/>
                <w:b/>
              </w:rPr>
            </w:pPr>
          </w:p>
          <w:p w14:paraId="011B0E25" w14:textId="13B4D2D0" w:rsidR="00AF7895" w:rsidRDefault="00AF7895" w:rsidP="004352AC">
            <w:pPr>
              <w:jc w:val="center"/>
              <w:rPr>
                <w:rFonts w:ascii="Book Antiqua" w:hAnsi="Book Antiqua"/>
                <w:b/>
              </w:rPr>
            </w:pPr>
          </w:p>
          <w:p w14:paraId="1B08230C" w14:textId="223540A7" w:rsidR="001A4FA6" w:rsidRDefault="001A4FA6" w:rsidP="004352AC">
            <w:pPr>
              <w:jc w:val="center"/>
              <w:rPr>
                <w:rFonts w:ascii="Book Antiqua" w:hAnsi="Book Antiqua"/>
                <w:b/>
              </w:rPr>
            </w:pPr>
          </w:p>
          <w:p w14:paraId="6FFE1078" w14:textId="00CAC894" w:rsidR="001A4FA6" w:rsidRDefault="001A4FA6" w:rsidP="004352AC">
            <w:pPr>
              <w:jc w:val="center"/>
              <w:rPr>
                <w:rFonts w:ascii="Book Antiqua" w:hAnsi="Book Antiqua"/>
                <w:b/>
              </w:rPr>
            </w:pPr>
          </w:p>
          <w:p w14:paraId="7E7D8857" w14:textId="30E462C0" w:rsidR="001A4FA6" w:rsidRDefault="001A4FA6" w:rsidP="004352AC">
            <w:pPr>
              <w:jc w:val="center"/>
              <w:rPr>
                <w:rFonts w:ascii="Book Antiqua" w:hAnsi="Book Antiqua"/>
                <w:b/>
              </w:rPr>
            </w:pPr>
          </w:p>
          <w:p w14:paraId="44AD2968" w14:textId="421A4376" w:rsidR="001A4FA6" w:rsidRDefault="001A4FA6" w:rsidP="004352AC">
            <w:pPr>
              <w:jc w:val="center"/>
              <w:rPr>
                <w:rFonts w:ascii="Book Antiqua" w:hAnsi="Book Antiqua"/>
                <w:b/>
              </w:rPr>
            </w:pPr>
          </w:p>
          <w:p w14:paraId="049AE70E" w14:textId="459EA7C0" w:rsidR="001A4FA6" w:rsidRDefault="001A4FA6" w:rsidP="004352AC">
            <w:pPr>
              <w:jc w:val="center"/>
              <w:rPr>
                <w:rFonts w:ascii="Book Antiqua" w:hAnsi="Book Antiqua"/>
                <w:b/>
              </w:rPr>
            </w:pPr>
          </w:p>
          <w:p w14:paraId="72965C45" w14:textId="0D5EB603" w:rsidR="001A4FA6" w:rsidRDefault="001A4FA6" w:rsidP="004352AC">
            <w:pPr>
              <w:jc w:val="center"/>
              <w:rPr>
                <w:rFonts w:ascii="Book Antiqua" w:hAnsi="Book Antiqua"/>
                <w:b/>
              </w:rPr>
            </w:pPr>
          </w:p>
          <w:p w14:paraId="057936C8" w14:textId="16375825" w:rsidR="001A4FA6" w:rsidRDefault="001A4FA6" w:rsidP="004352AC">
            <w:pPr>
              <w:jc w:val="center"/>
              <w:rPr>
                <w:rFonts w:ascii="Book Antiqua" w:hAnsi="Book Antiqua"/>
                <w:b/>
              </w:rPr>
            </w:pPr>
          </w:p>
          <w:p w14:paraId="643D53D6" w14:textId="1FC63520" w:rsidR="001A4FA6" w:rsidRDefault="001A4FA6" w:rsidP="004352AC">
            <w:pPr>
              <w:jc w:val="center"/>
              <w:rPr>
                <w:rFonts w:ascii="Book Antiqua" w:hAnsi="Book Antiqua"/>
                <w:b/>
              </w:rPr>
            </w:pPr>
          </w:p>
          <w:p w14:paraId="11F0D42F" w14:textId="5F08D475" w:rsidR="001A4FA6" w:rsidRDefault="001A4FA6" w:rsidP="004352AC">
            <w:pPr>
              <w:jc w:val="center"/>
              <w:rPr>
                <w:rFonts w:ascii="Book Antiqua" w:hAnsi="Book Antiqua"/>
                <w:b/>
              </w:rPr>
            </w:pPr>
          </w:p>
          <w:p w14:paraId="7C6D986F" w14:textId="77777777" w:rsidR="00AF7895" w:rsidRPr="00E553CA" w:rsidRDefault="00AF7895" w:rsidP="004352AC">
            <w:pPr>
              <w:jc w:val="center"/>
              <w:rPr>
                <w:rFonts w:ascii="Book Antiqua" w:hAnsi="Book Antiqua"/>
                <w:b/>
              </w:rPr>
            </w:pPr>
          </w:p>
          <w:p w14:paraId="59D95281" w14:textId="139CAB8A" w:rsidR="00202E71" w:rsidRPr="00E553CA" w:rsidRDefault="0031654D" w:rsidP="004352AC">
            <w:pPr>
              <w:jc w:val="center"/>
              <w:rPr>
                <w:rFonts w:ascii="Book Antiqua" w:hAnsi="Book Antiqua"/>
                <w:b/>
              </w:rPr>
            </w:pPr>
            <w:r w:rsidRPr="00E553CA">
              <w:rPr>
                <w:rFonts w:ascii="Book Antiqua" w:hAnsi="Book Antiqua"/>
                <w:b/>
              </w:rPr>
              <w:t xml:space="preserve">3.4 </w:t>
            </w:r>
          </w:p>
          <w:p w14:paraId="39AAEF8D" w14:textId="5F8058BE" w:rsidR="003767B2" w:rsidRPr="00E553CA" w:rsidRDefault="003767B2" w:rsidP="004352AC">
            <w:pPr>
              <w:jc w:val="center"/>
              <w:rPr>
                <w:rFonts w:ascii="Book Antiqua" w:hAnsi="Book Antiqua"/>
                <w:b/>
              </w:rPr>
            </w:pPr>
            <w:r w:rsidRPr="00E553CA">
              <w:rPr>
                <w:rFonts w:ascii="Book Antiqua" w:hAnsi="Book Antiqua"/>
                <w:b/>
              </w:rPr>
              <w:t>PRINCIPI GENERALI D’IGIENE E PULIZIA</w:t>
            </w:r>
          </w:p>
          <w:p w14:paraId="4625ED9A" w14:textId="77777777" w:rsidR="00A621E0" w:rsidRPr="00E553CA" w:rsidRDefault="00A621E0" w:rsidP="004352AC">
            <w:pPr>
              <w:jc w:val="center"/>
              <w:rPr>
                <w:rFonts w:ascii="Book Antiqua" w:hAnsi="Book Antiqua"/>
                <w:b/>
              </w:rPr>
            </w:pPr>
          </w:p>
        </w:tc>
        <w:tc>
          <w:tcPr>
            <w:tcW w:w="10066" w:type="dxa"/>
          </w:tcPr>
          <w:p w14:paraId="240E22E8" w14:textId="361FBA86" w:rsidR="00325C4A" w:rsidRPr="00E553CA" w:rsidRDefault="00325C4A" w:rsidP="00325C4A">
            <w:pPr>
              <w:jc w:val="both"/>
              <w:rPr>
                <w:rFonts w:ascii="Book Antiqua" w:hAnsi="Book Antiqua"/>
              </w:rPr>
            </w:pPr>
            <w:r w:rsidRPr="00E553CA">
              <w:rPr>
                <w:rFonts w:ascii="Book Antiqua" w:hAnsi="Book Antiqua"/>
              </w:rPr>
              <w:t>Il gestore deve garantire l’attuazione delle</w:t>
            </w:r>
            <w:r w:rsidR="00AF7895" w:rsidRPr="00E553CA">
              <w:rPr>
                <w:rFonts w:ascii="Book Antiqua" w:hAnsi="Book Antiqua"/>
              </w:rPr>
              <w:t xml:space="preserve"> seguenti</w:t>
            </w:r>
            <w:r w:rsidRPr="00E553CA">
              <w:rPr>
                <w:rFonts w:ascii="Book Antiqua" w:hAnsi="Book Antiqua"/>
              </w:rPr>
              <w:t xml:space="preserve"> misure di prevenzione: </w:t>
            </w:r>
          </w:p>
          <w:p w14:paraId="4D5DF473" w14:textId="4A211A44" w:rsidR="00325C4A" w:rsidRPr="00E553CA" w:rsidRDefault="00325C4A" w:rsidP="00325C4A">
            <w:pPr>
              <w:pStyle w:val="Paragrafoelenco"/>
              <w:numPr>
                <w:ilvl w:val="0"/>
                <w:numId w:val="9"/>
              </w:numPr>
              <w:jc w:val="both"/>
              <w:rPr>
                <w:rFonts w:ascii="Book Antiqua" w:hAnsi="Book Antiqua"/>
              </w:rPr>
            </w:pPr>
            <w:r w:rsidRPr="00E553CA">
              <w:rPr>
                <w:rFonts w:ascii="Book Antiqua" w:hAnsi="Book Antiqua"/>
              </w:rPr>
              <w:t xml:space="preserve">lavarsi frequentemente le mani in modo non frettoloso; </w:t>
            </w:r>
          </w:p>
          <w:p w14:paraId="2877B546" w14:textId="3CBD6991" w:rsidR="00325C4A" w:rsidRPr="00E553CA" w:rsidRDefault="00325C4A" w:rsidP="00325C4A">
            <w:pPr>
              <w:pStyle w:val="Paragrafoelenco"/>
              <w:numPr>
                <w:ilvl w:val="0"/>
                <w:numId w:val="9"/>
              </w:numPr>
              <w:jc w:val="both"/>
              <w:rPr>
                <w:rFonts w:ascii="Book Antiqua" w:hAnsi="Book Antiqua"/>
              </w:rPr>
            </w:pPr>
            <w:r w:rsidRPr="00E553CA">
              <w:rPr>
                <w:rFonts w:ascii="Book Antiqua" w:hAnsi="Book Antiqua"/>
              </w:rPr>
              <w:t xml:space="preserve">non tossire o starnutire senza protezione; </w:t>
            </w:r>
          </w:p>
          <w:p w14:paraId="1371FB93" w14:textId="433B4DDB" w:rsidR="00325C4A" w:rsidRPr="00E553CA" w:rsidRDefault="00325C4A" w:rsidP="00325C4A">
            <w:pPr>
              <w:pStyle w:val="Paragrafoelenco"/>
              <w:numPr>
                <w:ilvl w:val="0"/>
                <w:numId w:val="9"/>
              </w:numPr>
              <w:jc w:val="both"/>
              <w:rPr>
                <w:rFonts w:ascii="Book Antiqua" w:hAnsi="Book Antiqua"/>
              </w:rPr>
            </w:pPr>
            <w:r w:rsidRPr="00E553CA">
              <w:rPr>
                <w:rFonts w:ascii="Book Antiqua" w:hAnsi="Book Antiqua"/>
              </w:rPr>
              <w:t>mantenere il distanziamento fisico di almeno un metro dalle altre persone</w:t>
            </w:r>
            <w:r w:rsidR="00AF7895" w:rsidRPr="00E553CA">
              <w:rPr>
                <w:rFonts w:ascii="Book Antiqua" w:hAnsi="Book Antiqua"/>
              </w:rPr>
              <w:t>, ovvero due metri nel caso di attività sportive/motorie</w:t>
            </w:r>
            <w:r w:rsidRPr="00E553CA">
              <w:rPr>
                <w:rFonts w:ascii="Book Antiqua" w:hAnsi="Book Antiqua"/>
              </w:rPr>
              <w:t xml:space="preserve">; </w:t>
            </w:r>
          </w:p>
          <w:p w14:paraId="16CCF246" w14:textId="5730AEFF" w:rsidR="00325C4A" w:rsidRPr="00E553CA" w:rsidRDefault="00325C4A" w:rsidP="00325C4A">
            <w:pPr>
              <w:pStyle w:val="Paragrafoelenco"/>
              <w:numPr>
                <w:ilvl w:val="0"/>
                <w:numId w:val="9"/>
              </w:numPr>
              <w:jc w:val="both"/>
              <w:rPr>
                <w:rFonts w:ascii="Book Antiqua" w:hAnsi="Book Antiqua"/>
              </w:rPr>
            </w:pPr>
            <w:r w:rsidRPr="00E553CA">
              <w:rPr>
                <w:rFonts w:ascii="Book Antiqua" w:hAnsi="Book Antiqua"/>
              </w:rPr>
              <w:t xml:space="preserve">non toccarsi il viso con le mani; </w:t>
            </w:r>
          </w:p>
          <w:p w14:paraId="4F771FED" w14:textId="433C0A5B" w:rsidR="00325C4A" w:rsidRPr="00E553CA" w:rsidRDefault="00325C4A" w:rsidP="00325C4A">
            <w:pPr>
              <w:pStyle w:val="Paragrafoelenco"/>
              <w:numPr>
                <w:ilvl w:val="0"/>
                <w:numId w:val="9"/>
              </w:numPr>
              <w:jc w:val="both"/>
              <w:rPr>
                <w:rFonts w:ascii="Book Antiqua" w:hAnsi="Book Antiqua"/>
              </w:rPr>
            </w:pPr>
            <w:r w:rsidRPr="00E553CA">
              <w:rPr>
                <w:rFonts w:ascii="Book Antiqua" w:hAnsi="Book Antiqua"/>
              </w:rPr>
              <w:t xml:space="preserve">pulire frequentemente le superfici con le quali si vie a contatto; </w:t>
            </w:r>
          </w:p>
          <w:p w14:paraId="2F8248C5" w14:textId="6DBDE515" w:rsidR="00325C4A" w:rsidRPr="00E553CA" w:rsidRDefault="00325C4A" w:rsidP="00325C4A">
            <w:pPr>
              <w:pStyle w:val="Paragrafoelenco"/>
              <w:numPr>
                <w:ilvl w:val="0"/>
                <w:numId w:val="9"/>
              </w:numPr>
              <w:jc w:val="both"/>
              <w:rPr>
                <w:rFonts w:ascii="Book Antiqua" w:hAnsi="Book Antiqua"/>
              </w:rPr>
            </w:pPr>
            <w:r w:rsidRPr="00E553CA">
              <w:rPr>
                <w:rFonts w:ascii="Book Antiqua" w:hAnsi="Book Antiqua"/>
              </w:rPr>
              <w:t>arieggiare frequentemente i locali</w:t>
            </w:r>
          </w:p>
          <w:p w14:paraId="290A4932" w14:textId="78C7E2F7" w:rsidR="00325C4A" w:rsidRPr="00E553CA" w:rsidRDefault="00325C4A" w:rsidP="00325C4A">
            <w:pPr>
              <w:pStyle w:val="Paragrafoelenco"/>
              <w:numPr>
                <w:ilvl w:val="0"/>
                <w:numId w:val="9"/>
              </w:numPr>
              <w:jc w:val="both"/>
              <w:rPr>
                <w:rFonts w:ascii="Book Antiqua" w:hAnsi="Book Antiqua"/>
              </w:rPr>
            </w:pPr>
            <w:r w:rsidRPr="00E553CA">
              <w:rPr>
                <w:rFonts w:ascii="Book Antiqua" w:hAnsi="Book Antiqua"/>
              </w:rPr>
              <w:t>garantire l’uso corretto delle mascherine</w:t>
            </w:r>
            <w:r w:rsidR="001F7213" w:rsidRPr="00E553CA">
              <w:rPr>
                <w:rFonts w:ascii="Book Antiqua" w:hAnsi="Book Antiqua" w:cs="Calibri"/>
                <w:color w:val="000000"/>
              </w:rPr>
              <w:t xml:space="preserve"> </w:t>
            </w:r>
            <w:r w:rsidR="001F7213" w:rsidRPr="00E553CA">
              <w:rPr>
                <w:rFonts w:ascii="Book Antiqua" w:hAnsi="Book Antiqua"/>
              </w:rPr>
              <w:t>da indossare per tutte le</w:t>
            </w:r>
            <w:r w:rsidR="009F0B96" w:rsidRPr="00E553CA">
              <w:rPr>
                <w:rFonts w:ascii="Book Antiqua" w:hAnsi="Book Antiqua"/>
              </w:rPr>
              <w:t xml:space="preserve"> persone che accedono al centro</w:t>
            </w:r>
            <w:r w:rsidR="00E642A8">
              <w:rPr>
                <w:rFonts w:ascii="Book Antiqua" w:hAnsi="Book Antiqua"/>
              </w:rPr>
              <w:t xml:space="preserve"> dio età superiore ai 6 anni</w:t>
            </w:r>
            <w:r w:rsidR="009F0B96" w:rsidRPr="00E553CA">
              <w:rPr>
                <w:rFonts w:ascii="Book Antiqua" w:hAnsi="Book Antiqua"/>
              </w:rPr>
              <w:t>,</w:t>
            </w:r>
            <w:r w:rsidR="001F7213" w:rsidRPr="00E553CA">
              <w:rPr>
                <w:rFonts w:ascii="Book Antiqua" w:hAnsi="Book Antiqua"/>
              </w:rPr>
              <w:t xml:space="preserve"> valut</w:t>
            </w:r>
            <w:r w:rsidR="00E642A8">
              <w:rPr>
                <w:rFonts w:ascii="Book Antiqua" w:hAnsi="Book Antiqua"/>
              </w:rPr>
              <w:t>andone le diverse modalità con</w:t>
            </w:r>
            <w:r w:rsidR="001F7213" w:rsidRPr="00E553CA">
              <w:rPr>
                <w:rFonts w:ascii="Book Antiqua" w:hAnsi="Book Antiqua"/>
              </w:rPr>
              <w:t xml:space="preserve"> riguardo alla fascia di età 3-5 anni e compatibilmente al grado e tipo di disabilità, facendo comunque attenzione alle misure di igiene e distanziamento</w:t>
            </w:r>
          </w:p>
          <w:p w14:paraId="20BBABB5" w14:textId="11875F55" w:rsidR="00325C4A" w:rsidRPr="00E553CA" w:rsidRDefault="00325C4A" w:rsidP="00325C4A">
            <w:pPr>
              <w:ind w:left="708"/>
              <w:jc w:val="both"/>
              <w:rPr>
                <w:rFonts w:ascii="Book Antiqua" w:hAnsi="Book Antiqua"/>
              </w:rPr>
            </w:pPr>
            <w:r w:rsidRPr="00E553CA">
              <w:rPr>
                <w:rFonts w:ascii="Book Antiqua" w:hAnsi="Book Antiqua"/>
              </w:rPr>
              <w:t xml:space="preserve"> </w:t>
            </w:r>
          </w:p>
          <w:p w14:paraId="2BA2F602" w14:textId="0C834DBD" w:rsidR="00F7041E" w:rsidRPr="001C27E7" w:rsidRDefault="001C27E7" w:rsidP="00325C4A">
            <w:pPr>
              <w:jc w:val="both"/>
              <w:rPr>
                <w:rFonts w:ascii="Book Antiqua" w:hAnsi="Book Antiqua"/>
                <w:b/>
                <w:bCs/>
                <w:color w:val="FF0000"/>
              </w:rPr>
            </w:pPr>
            <w:r w:rsidRPr="001C27E7">
              <w:rPr>
                <w:rFonts w:ascii="Book Antiqua" w:hAnsi="Book Antiqua"/>
                <w:b/>
                <w:bCs/>
                <w:color w:val="FF0000"/>
              </w:rPr>
              <w:t xml:space="preserve">PRESENTAZIONE IN ALLEGATO ALL’ISTANZA DI FAC SIMILE DI CARTELLI INFORMATIVI </w:t>
            </w:r>
          </w:p>
          <w:p w14:paraId="276063DD" w14:textId="34869F88" w:rsidR="00F7041E" w:rsidRPr="00F7041E" w:rsidRDefault="00F7041E" w:rsidP="00325C4A">
            <w:pPr>
              <w:jc w:val="both"/>
              <w:rPr>
                <w:rFonts w:ascii="Book Antiqua" w:hAnsi="Book Antiqua"/>
                <w:b/>
                <w:bCs/>
              </w:rPr>
            </w:pPr>
            <w:r>
              <w:rPr>
                <w:rFonts w:ascii="Book Antiqua" w:hAnsi="Book Antiqua"/>
                <w:b/>
                <w:bCs/>
              </w:rPr>
              <w:t xml:space="preserve"> </w:t>
            </w:r>
          </w:p>
          <w:p w14:paraId="397CFBD4" w14:textId="5893563E" w:rsidR="00325C4A" w:rsidRPr="00E553CA" w:rsidRDefault="00325C4A" w:rsidP="00325C4A">
            <w:pPr>
              <w:jc w:val="both"/>
              <w:rPr>
                <w:rFonts w:ascii="Book Antiqua" w:hAnsi="Book Antiqua"/>
              </w:rPr>
            </w:pPr>
            <w:r w:rsidRPr="00E553CA">
              <w:rPr>
                <w:rFonts w:ascii="Book Antiqua" w:hAnsi="Book Antiqua"/>
              </w:rPr>
              <w:t xml:space="preserve">Le operazioni di pulizia approfondita dei materiali devono essere svolte di frequente sulle superfici più toccate, con frequenza almeno giornaliera, con un detergente neutro. </w:t>
            </w:r>
          </w:p>
          <w:p w14:paraId="7ECC0F42" w14:textId="77777777" w:rsidR="00325C4A" w:rsidRDefault="00325C4A" w:rsidP="00325C4A">
            <w:pPr>
              <w:jc w:val="both"/>
              <w:rPr>
                <w:rFonts w:ascii="Book Antiqua" w:hAnsi="Book Antiqua"/>
              </w:rPr>
            </w:pPr>
          </w:p>
          <w:p w14:paraId="275B1BD6" w14:textId="7359857E" w:rsidR="00E642A8" w:rsidRPr="00486A89" w:rsidRDefault="00E642A8" w:rsidP="00325C4A">
            <w:pPr>
              <w:jc w:val="both"/>
              <w:rPr>
                <w:rFonts w:ascii="Book Antiqua" w:hAnsi="Book Antiqua"/>
              </w:rPr>
            </w:pPr>
            <w:r w:rsidRPr="00486A89">
              <w:rPr>
                <w:rFonts w:ascii="Book Antiqua" w:hAnsi="Book Antiqua"/>
              </w:rPr>
              <w:t>Nel rispetto delle Linee guida nazionali</w:t>
            </w:r>
            <w:r w:rsidR="0081162A" w:rsidRPr="00486A89">
              <w:rPr>
                <w:rFonts w:ascii="Book Antiqua" w:hAnsi="Book Antiqua"/>
              </w:rPr>
              <w:t xml:space="preserve"> in materia di occasioni di socialità per minori e bambini oltre che delle indicazioni fornite dall’Istituto Superiore di Sanità</w:t>
            </w:r>
            <w:r w:rsidRPr="00486A89">
              <w:rPr>
                <w:rFonts w:ascii="Book Antiqua" w:hAnsi="Book Antiqua"/>
              </w:rPr>
              <w:t xml:space="preserve">, si dovrà garantire l’aderenza alle disposizioni in materia di igiene e sanità </w:t>
            </w:r>
            <w:r w:rsidR="0081162A" w:rsidRPr="00486A89">
              <w:rPr>
                <w:rFonts w:ascii="Book Antiqua" w:hAnsi="Book Antiqua"/>
              </w:rPr>
              <w:t xml:space="preserve">che verranno individuate da Regione Lombardia con i provvedimenti di competenza. </w:t>
            </w:r>
          </w:p>
          <w:p w14:paraId="4C632198" w14:textId="77777777" w:rsidR="0081162A" w:rsidRPr="00486A89" w:rsidRDefault="0081162A" w:rsidP="00325C4A">
            <w:pPr>
              <w:jc w:val="both"/>
              <w:rPr>
                <w:rFonts w:ascii="Book Antiqua" w:hAnsi="Book Antiqua"/>
              </w:rPr>
            </w:pPr>
          </w:p>
          <w:p w14:paraId="0E465385" w14:textId="48A929B8" w:rsidR="00555264" w:rsidRPr="00E553CA" w:rsidRDefault="0081162A" w:rsidP="000A3BC8">
            <w:pPr>
              <w:jc w:val="both"/>
              <w:rPr>
                <w:rFonts w:ascii="Book Antiqua" w:hAnsi="Book Antiqua"/>
              </w:rPr>
            </w:pPr>
            <w:r w:rsidRPr="00486A89">
              <w:rPr>
                <w:rFonts w:ascii="Book Antiqua" w:hAnsi="Book Antiqua"/>
              </w:rPr>
              <w:t>In tal senso, in linea di massima,</w:t>
            </w:r>
            <w:r>
              <w:rPr>
                <w:rFonts w:ascii="Book Antiqua" w:hAnsi="Book Antiqua"/>
              </w:rPr>
              <w:t xml:space="preserve"> i</w:t>
            </w:r>
            <w:r w:rsidR="00325C4A" w:rsidRPr="00E553CA">
              <w:rPr>
                <w:rFonts w:ascii="Book Antiqua" w:hAnsi="Book Antiqua"/>
              </w:rPr>
              <w:t xml:space="preserve"> servizi igienici richiedono di essere oggetto di pulizia dopo ogni volta che sono stati utilizzati, e di “disinfezione” almeno giornaliera con soluzioni a base di ipoclorito di sodio allo 0,1% di cloro attivo o altri prodotti virucidi autorizzati seguendo le istruzioni per l’uso fornite dal produttore. </w:t>
            </w:r>
          </w:p>
          <w:p w14:paraId="69AF252B" w14:textId="77777777" w:rsidR="00325C4A" w:rsidRPr="00E553CA" w:rsidRDefault="00325C4A" w:rsidP="000A3BC8">
            <w:pPr>
              <w:jc w:val="both"/>
              <w:rPr>
                <w:rFonts w:ascii="Book Antiqua" w:hAnsi="Book Antiqua"/>
              </w:rPr>
            </w:pPr>
          </w:p>
          <w:p w14:paraId="605B910E" w14:textId="77777777" w:rsidR="0081162A" w:rsidRDefault="00555264" w:rsidP="00555264">
            <w:pPr>
              <w:jc w:val="both"/>
              <w:rPr>
                <w:rFonts w:ascii="Book Antiqua" w:hAnsi="Book Antiqua"/>
              </w:rPr>
            </w:pPr>
            <w:r w:rsidRPr="00E553CA">
              <w:rPr>
                <w:rFonts w:ascii="Book Antiqua" w:hAnsi="Book Antiqua"/>
              </w:rPr>
              <w:t>Tutti gli a</w:t>
            </w:r>
            <w:r w:rsidR="00325C4A" w:rsidRPr="00E553CA">
              <w:rPr>
                <w:rFonts w:ascii="Book Antiqua" w:hAnsi="Book Antiqua"/>
              </w:rPr>
              <w:t>usili utilizzati per l’attività di gioco,</w:t>
            </w:r>
            <w:r w:rsidRPr="00E553CA">
              <w:rPr>
                <w:rFonts w:ascii="Book Antiqua" w:hAnsi="Book Antiqua"/>
              </w:rPr>
              <w:t xml:space="preserve"> motoria e sportiva vanno sanificati con tipologie di prodotti autorizzati dalle vigenti disposizioni </w:t>
            </w:r>
            <w:r w:rsidR="0081162A">
              <w:rPr>
                <w:rFonts w:ascii="Book Antiqua" w:hAnsi="Book Antiqua"/>
              </w:rPr>
              <w:t>prima del loro utilizzo</w:t>
            </w:r>
            <w:r w:rsidRPr="00E553CA">
              <w:rPr>
                <w:rFonts w:ascii="Book Antiqua" w:hAnsi="Book Antiqua"/>
              </w:rPr>
              <w:t>.</w:t>
            </w:r>
          </w:p>
          <w:p w14:paraId="1A941960" w14:textId="33D8A745" w:rsidR="00555264" w:rsidRPr="00E553CA" w:rsidRDefault="00555264" w:rsidP="00555264">
            <w:pPr>
              <w:jc w:val="both"/>
              <w:rPr>
                <w:rFonts w:ascii="Book Antiqua" w:hAnsi="Book Antiqua"/>
              </w:rPr>
            </w:pPr>
            <w:r w:rsidRPr="00E553CA">
              <w:rPr>
                <w:rFonts w:ascii="Book Antiqua" w:hAnsi="Book Antiqua"/>
              </w:rPr>
              <w:t xml:space="preserve"> </w:t>
            </w:r>
          </w:p>
          <w:p w14:paraId="3818FEC5" w14:textId="7442C953" w:rsidR="00632AD7" w:rsidRPr="00E553CA" w:rsidRDefault="00F7041E" w:rsidP="00C22E95">
            <w:pPr>
              <w:jc w:val="both"/>
              <w:rPr>
                <w:rFonts w:ascii="Book Antiqua" w:hAnsi="Book Antiqua"/>
                <w:b/>
              </w:rPr>
            </w:pPr>
            <w:r>
              <w:rPr>
                <w:rFonts w:ascii="Book Antiqua" w:hAnsi="Book Antiqua"/>
              </w:rPr>
              <w:t>U</w:t>
            </w:r>
            <w:r w:rsidR="009F0B96" w:rsidRPr="00E553CA">
              <w:rPr>
                <w:rFonts w:ascii="Book Antiqua" w:hAnsi="Book Antiqua"/>
              </w:rPr>
              <w:t>tilizz</w:t>
            </w:r>
            <w:r>
              <w:rPr>
                <w:rFonts w:ascii="Book Antiqua" w:hAnsi="Book Antiqua"/>
              </w:rPr>
              <w:t>o di</w:t>
            </w:r>
            <w:r w:rsidR="009F0B96" w:rsidRPr="00E553CA">
              <w:rPr>
                <w:rFonts w:ascii="Book Antiqua" w:hAnsi="Book Antiqua"/>
              </w:rPr>
              <w:t xml:space="preserve"> giochi e materiali che possono essere igienizzati più facilmente (quindi costruzioni in legno o plastica o materiale riciclato facilmente lavabile, piuttosto che oggetti di stoffa o di peluche) e di non mescolare i giochi fra diversi gruppi di bambini (ogni gruppo deve avere la sua scorta di giochi). </w:t>
            </w:r>
          </w:p>
        </w:tc>
      </w:tr>
      <w:tr w:rsidR="003767B2" w14:paraId="06D016FC" w14:textId="77777777" w:rsidTr="003B7974">
        <w:tc>
          <w:tcPr>
            <w:tcW w:w="4388" w:type="dxa"/>
          </w:tcPr>
          <w:p w14:paraId="389EBF1A" w14:textId="77777777" w:rsidR="00783F73" w:rsidRPr="00C22E95" w:rsidRDefault="00783F73" w:rsidP="004352AC">
            <w:pPr>
              <w:jc w:val="center"/>
              <w:rPr>
                <w:rFonts w:ascii="Book Antiqua" w:hAnsi="Book Antiqua"/>
                <w:b/>
              </w:rPr>
            </w:pPr>
          </w:p>
          <w:p w14:paraId="15661F5B" w14:textId="258EA6BC" w:rsidR="00E57699" w:rsidRPr="00C22E95" w:rsidRDefault="00E57699" w:rsidP="004352AC">
            <w:pPr>
              <w:jc w:val="center"/>
              <w:rPr>
                <w:rFonts w:ascii="Book Antiqua" w:hAnsi="Book Antiqua"/>
                <w:b/>
              </w:rPr>
            </w:pPr>
          </w:p>
          <w:p w14:paraId="6C9F43F3" w14:textId="77777777" w:rsidR="00C22E95" w:rsidRPr="00C22E95" w:rsidRDefault="00C22E95" w:rsidP="004352AC">
            <w:pPr>
              <w:jc w:val="center"/>
              <w:rPr>
                <w:rFonts w:ascii="Book Antiqua" w:hAnsi="Book Antiqua"/>
                <w:b/>
              </w:rPr>
            </w:pPr>
          </w:p>
          <w:p w14:paraId="2FACDBC5" w14:textId="77777777" w:rsidR="00CA514E" w:rsidRPr="00C22E95" w:rsidRDefault="00CA514E" w:rsidP="004352AC">
            <w:pPr>
              <w:jc w:val="center"/>
              <w:rPr>
                <w:rFonts w:ascii="Book Antiqua" w:hAnsi="Book Antiqua"/>
                <w:b/>
              </w:rPr>
            </w:pPr>
          </w:p>
          <w:p w14:paraId="3FEED551" w14:textId="77777777" w:rsidR="00CA514E" w:rsidRPr="00C22E95" w:rsidRDefault="00CA514E" w:rsidP="004352AC">
            <w:pPr>
              <w:jc w:val="center"/>
              <w:rPr>
                <w:rFonts w:ascii="Book Antiqua" w:hAnsi="Book Antiqua"/>
                <w:b/>
              </w:rPr>
            </w:pPr>
          </w:p>
          <w:p w14:paraId="5E8892D3" w14:textId="77777777" w:rsidR="00CA514E" w:rsidRPr="00C22E95" w:rsidRDefault="00CA514E" w:rsidP="004352AC">
            <w:pPr>
              <w:jc w:val="center"/>
              <w:rPr>
                <w:rFonts w:ascii="Book Antiqua" w:hAnsi="Book Antiqua"/>
                <w:b/>
              </w:rPr>
            </w:pPr>
          </w:p>
          <w:p w14:paraId="04FC0ED2" w14:textId="77777777" w:rsidR="00CD6E56" w:rsidRDefault="00CD6E56" w:rsidP="004352AC">
            <w:pPr>
              <w:jc w:val="center"/>
              <w:rPr>
                <w:rFonts w:ascii="Book Antiqua" w:hAnsi="Book Antiqua"/>
                <w:b/>
              </w:rPr>
            </w:pPr>
          </w:p>
          <w:p w14:paraId="54D12F68" w14:textId="77777777" w:rsidR="00CD6E56" w:rsidRDefault="00CD6E56" w:rsidP="004352AC">
            <w:pPr>
              <w:jc w:val="center"/>
              <w:rPr>
                <w:rFonts w:ascii="Book Antiqua" w:hAnsi="Book Antiqua"/>
                <w:b/>
              </w:rPr>
            </w:pPr>
          </w:p>
          <w:p w14:paraId="7E56380E" w14:textId="7BDCBE97" w:rsidR="00202E71" w:rsidRPr="00C22E95" w:rsidRDefault="00202E71" w:rsidP="004352AC">
            <w:pPr>
              <w:jc w:val="center"/>
              <w:rPr>
                <w:rFonts w:ascii="Book Antiqua" w:hAnsi="Book Antiqua"/>
                <w:b/>
              </w:rPr>
            </w:pPr>
            <w:r w:rsidRPr="00C22E95">
              <w:rPr>
                <w:rFonts w:ascii="Book Antiqua" w:hAnsi="Book Antiqua"/>
                <w:b/>
              </w:rPr>
              <w:t xml:space="preserve"> 3.5 </w:t>
            </w:r>
          </w:p>
          <w:p w14:paraId="22051223" w14:textId="7A2F2974" w:rsidR="003767B2" w:rsidRPr="00C22E95" w:rsidRDefault="003767B2" w:rsidP="004352AC">
            <w:pPr>
              <w:jc w:val="center"/>
              <w:rPr>
                <w:rFonts w:ascii="Book Antiqua" w:hAnsi="Book Antiqua"/>
                <w:b/>
              </w:rPr>
            </w:pPr>
            <w:r w:rsidRPr="00C22E95">
              <w:rPr>
                <w:rFonts w:ascii="Book Antiqua" w:hAnsi="Book Antiqua"/>
                <w:b/>
              </w:rPr>
              <w:t>CRITERI DI SELEZIONE DEL PERSONALE E DI FORMAZIONE DEGLI OPERATORI</w:t>
            </w:r>
          </w:p>
          <w:p w14:paraId="339D6C80" w14:textId="77777777" w:rsidR="003767B2" w:rsidRPr="00C22E95" w:rsidRDefault="003767B2" w:rsidP="004352AC">
            <w:pPr>
              <w:jc w:val="center"/>
              <w:rPr>
                <w:rFonts w:ascii="Book Antiqua" w:hAnsi="Book Antiqua"/>
                <w:b/>
              </w:rPr>
            </w:pPr>
          </w:p>
        </w:tc>
        <w:tc>
          <w:tcPr>
            <w:tcW w:w="10066" w:type="dxa"/>
          </w:tcPr>
          <w:p w14:paraId="0995AC40" w14:textId="4DFDC587" w:rsidR="0081162A" w:rsidRDefault="000048E0" w:rsidP="000A3BC8">
            <w:pPr>
              <w:jc w:val="both"/>
              <w:rPr>
                <w:rFonts w:ascii="Book Antiqua" w:hAnsi="Book Antiqua"/>
              </w:rPr>
            </w:pPr>
            <w:r w:rsidRPr="00C22E95">
              <w:rPr>
                <w:rFonts w:ascii="Book Antiqua" w:hAnsi="Book Antiqua"/>
              </w:rPr>
              <w:lastRenderedPageBreak/>
              <w:t xml:space="preserve">Il gestore deve garantire che </w:t>
            </w:r>
            <w:r w:rsidR="00EC022A" w:rsidRPr="00C22E95">
              <w:rPr>
                <w:rFonts w:ascii="Book Antiqua" w:hAnsi="Book Antiqua"/>
              </w:rPr>
              <w:t>t</w:t>
            </w:r>
            <w:r w:rsidR="00632AD7" w:rsidRPr="00C22E95">
              <w:rPr>
                <w:rFonts w:ascii="Book Antiqua" w:hAnsi="Book Antiqua"/>
              </w:rPr>
              <w:t xml:space="preserve">utto il personale, sia professionale che volontario, </w:t>
            </w:r>
            <w:r w:rsidR="0081162A">
              <w:rPr>
                <w:rFonts w:ascii="Book Antiqua" w:hAnsi="Book Antiqua"/>
              </w:rPr>
              <w:t xml:space="preserve">è </w:t>
            </w:r>
            <w:r w:rsidR="00632AD7" w:rsidRPr="00C22E95">
              <w:rPr>
                <w:rFonts w:ascii="Book Antiqua" w:hAnsi="Book Antiqua"/>
              </w:rPr>
              <w:t>formato sui temi della prevenzione di COVID-19, nonché per gli aspetti di utilizzo dei dispositivi di protezione individuale e delle misure d’igiene e sanificazione.</w:t>
            </w:r>
          </w:p>
          <w:p w14:paraId="37977F96" w14:textId="77777777" w:rsidR="0081162A" w:rsidRDefault="0081162A" w:rsidP="000A3BC8">
            <w:pPr>
              <w:jc w:val="both"/>
              <w:rPr>
                <w:rFonts w:ascii="Book Antiqua" w:hAnsi="Book Antiqua"/>
              </w:rPr>
            </w:pPr>
          </w:p>
          <w:p w14:paraId="1B8FA150" w14:textId="0A92224B" w:rsidR="0081162A" w:rsidRPr="00486A89" w:rsidRDefault="0081162A" w:rsidP="000A3BC8">
            <w:pPr>
              <w:jc w:val="both"/>
              <w:rPr>
                <w:rFonts w:ascii="Book Antiqua" w:hAnsi="Book Antiqua"/>
              </w:rPr>
            </w:pPr>
            <w:r w:rsidRPr="00486A89">
              <w:rPr>
                <w:rFonts w:ascii="Book Antiqua" w:hAnsi="Book Antiqua"/>
              </w:rPr>
              <w:t>Il materiale formativo predisposto dalla ATS competente dovrà essere messo a disposizione del personale</w:t>
            </w:r>
            <w:r w:rsidR="00486A89">
              <w:rPr>
                <w:rFonts w:ascii="Book Antiqua" w:hAnsi="Book Antiqua"/>
              </w:rPr>
              <w:t xml:space="preserve">, sia </w:t>
            </w:r>
            <w:r w:rsidR="00486A89">
              <w:rPr>
                <w:rFonts w:ascii="Book Antiqua" w:hAnsi="Book Antiqua"/>
              </w:rPr>
              <w:lastRenderedPageBreak/>
              <w:t xml:space="preserve">professionale che volontario, </w:t>
            </w:r>
            <w:r w:rsidRPr="00486A89">
              <w:rPr>
                <w:rFonts w:ascii="Book Antiqua" w:hAnsi="Book Antiqua"/>
              </w:rPr>
              <w:t xml:space="preserve">sia individualmente che mediante affissione di idonea cartellonistica presso i diversi luoghi della struttura utilizzata. </w:t>
            </w:r>
          </w:p>
          <w:p w14:paraId="560FF00C" w14:textId="77777777" w:rsidR="00486A89" w:rsidRPr="00486A89" w:rsidRDefault="00486A89" w:rsidP="000A3BC8">
            <w:pPr>
              <w:jc w:val="both"/>
              <w:rPr>
                <w:rFonts w:ascii="Book Antiqua" w:hAnsi="Book Antiqua"/>
              </w:rPr>
            </w:pPr>
          </w:p>
          <w:p w14:paraId="7E301181" w14:textId="675CC88B" w:rsidR="00486A89" w:rsidRPr="00C22E95" w:rsidRDefault="00486A89" w:rsidP="000A3BC8">
            <w:pPr>
              <w:jc w:val="both"/>
              <w:rPr>
                <w:rFonts w:ascii="Book Antiqua" w:hAnsi="Book Antiqua"/>
              </w:rPr>
            </w:pPr>
            <w:r w:rsidRPr="00486A89">
              <w:rPr>
                <w:rFonts w:ascii="Book Antiqua" w:hAnsi="Book Antiqua"/>
              </w:rPr>
              <w:t>Il Gestore dovrà acquisire e conservare ai propri atti idonea documentazione attestante la presa d’atto da parte dei singoli</w:t>
            </w:r>
            <w:r w:rsidR="00625878">
              <w:rPr>
                <w:rFonts w:ascii="Book Antiqua" w:hAnsi="Book Antiqua"/>
              </w:rPr>
              <w:t xml:space="preserve"> dipendenti</w:t>
            </w:r>
            <w:r w:rsidRPr="00486A89">
              <w:rPr>
                <w:rFonts w:ascii="Book Antiqua" w:hAnsi="Book Antiqua"/>
              </w:rPr>
              <w:t xml:space="preserve"> del materiale formativo.</w:t>
            </w:r>
          </w:p>
          <w:p w14:paraId="51E48353" w14:textId="77777777" w:rsidR="000D3D29" w:rsidRPr="00C22E95" w:rsidRDefault="000D3D29" w:rsidP="000A3BC8">
            <w:pPr>
              <w:jc w:val="both"/>
              <w:rPr>
                <w:rFonts w:ascii="Book Antiqua" w:hAnsi="Book Antiqua"/>
              </w:rPr>
            </w:pPr>
          </w:p>
          <w:p w14:paraId="31D3B643" w14:textId="5365A330" w:rsidR="003767B2" w:rsidRPr="00C22E95" w:rsidRDefault="00632AD7" w:rsidP="000A3BC8">
            <w:pPr>
              <w:jc w:val="both"/>
              <w:rPr>
                <w:rFonts w:ascii="Book Antiqua" w:hAnsi="Book Antiqua"/>
              </w:rPr>
            </w:pPr>
            <w:r w:rsidRPr="00C22E95">
              <w:rPr>
                <w:rFonts w:ascii="Book Antiqua" w:hAnsi="Book Antiqua"/>
              </w:rPr>
              <w:t>È altresì importante che tutti gli operatori conoscano per tempo lo spazio in cui andranno ad operare, le opportunità che esso offre rispetto all’età dei bambini che accoglierà e così in modo utile alla programmazione delle diverse attività da proporre e condividere con i bambini o gli adolescenti.</w:t>
            </w:r>
          </w:p>
          <w:p w14:paraId="7D324DF6" w14:textId="48273660" w:rsidR="000048E0" w:rsidRPr="00C22E95" w:rsidRDefault="000048E0" w:rsidP="000A3BC8">
            <w:pPr>
              <w:jc w:val="both"/>
              <w:rPr>
                <w:rFonts w:ascii="Book Antiqua" w:hAnsi="Book Antiqua"/>
              </w:rPr>
            </w:pPr>
          </w:p>
          <w:p w14:paraId="561A6F7B" w14:textId="336C8267" w:rsidR="004B3656" w:rsidRDefault="001F5CCD" w:rsidP="000A3BC8">
            <w:pPr>
              <w:jc w:val="both"/>
              <w:rPr>
                <w:rFonts w:ascii="Book Antiqua" w:hAnsi="Book Antiqua"/>
              </w:rPr>
            </w:pPr>
            <w:r w:rsidRPr="00C22E95">
              <w:rPr>
                <w:rFonts w:ascii="Book Antiqua" w:hAnsi="Book Antiqua"/>
              </w:rPr>
              <w:t>In</w:t>
            </w:r>
            <w:r w:rsidR="000048E0" w:rsidRPr="00C22E95">
              <w:rPr>
                <w:rFonts w:ascii="Book Antiqua" w:hAnsi="Book Antiqua"/>
              </w:rPr>
              <w:t xml:space="preserve"> considerazione della complessità e delicate</w:t>
            </w:r>
            <w:r w:rsidR="00F62CA6">
              <w:rPr>
                <w:rFonts w:ascii="Book Antiqua" w:hAnsi="Book Antiqua"/>
              </w:rPr>
              <w:t>zza delle attività gestite, il G</w:t>
            </w:r>
            <w:r w:rsidR="000048E0" w:rsidRPr="00C22E95">
              <w:rPr>
                <w:rFonts w:ascii="Book Antiqua" w:hAnsi="Book Antiqua"/>
              </w:rPr>
              <w:t>estore deve assicurare</w:t>
            </w:r>
            <w:r w:rsidR="004B3656">
              <w:rPr>
                <w:rFonts w:ascii="Book Antiqua" w:hAnsi="Book Antiqua"/>
              </w:rPr>
              <w:t xml:space="preserve"> </w:t>
            </w:r>
            <w:r w:rsidR="00F62CA6">
              <w:rPr>
                <w:rFonts w:ascii="Book Antiqua" w:hAnsi="Book Antiqua"/>
              </w:rPr>
              <w:t xml:space="preserve">l’impiego </w:t>
            </w:r>
            <w:r w:rsidR="004B3656">
              <w:rPr>
                <w:rFonts w:ascii="Book Antiqua" w:hAnsi="Book Antiqua"/>
              </w:rPr>
              <w:t xml:space="preserve">di coordinatori, operatori e volontari secondo le linee guida che verranno adottate da Regione Lombardia. </w:t>
            </w:r>
          </w:p>
          <w:p w14:paraId="235DD326" w14:textId="0DFE4606" w:rsidR="000048E0" w:rsidRPr="00C22E95" w:rsidRDefault="000048E0" w:rsidP="000A3BC8">
            <w:pPr>
              <w:jc w:val="both"/>
              <w:rPr>
                <w:rFonts w:ascii="Book Antiqua" w:hAnsi="Book Antiqua"/>
              </w:rPr>
            </w:pPr>
          </w:p>
          <w:p w14:paraId="75AF9494" w14:textId="1D5E9439" w:rsidR="004B3656" w:rsidRPr="00CD6E56" w:rsidRDefault="004B3656" w:rsidP="004B3656">
            <w:pPr>
              <w:jc w:val="both"/>
              <w:rPr>
                <w:rFonts w:ascii="Book Antiqua" w:hAnsi="Book Antiqua"/>
              </w:rPr>
            </w:pPr>
            <w:r w:rsidRPr="00CD6E56">
              <w:rPr>
                <w:rFonts w:ascii="Book Antiqua" w:hAnsi="Book Antiqua"/>
              </w:rPr>
              <w:t>In ogni caso</w:t>
            </w:r>
            <w:r w:rsidR="00CD6E56" w:rsidRPr="00CD6E56">
              <w:rPr>
                <w:rFonts w:ascii="Book Antiqua" w:hAnsi="Book Antiqua"/>
              </w:rPr>
              <w:t xml:space="preserve"> il Comune di XXX richiede</w:t>
            </w:r>
            <w:r w:rsidRPr="00CD6E56">
              <w:rPr>
                <w:rFonts w:ascii="Book Antiqua" w:hAnsi="Book Antiqua"/>
              </w:rPr>
              <w:t xml:space="preserve">: </w:t>
            </w:r>
          </w:p>
          <w:p w14:paraId="65A8D006" w14:textId="6F93FCDF" w:rsidR="00197E32" w:rsidRPr="00CD6E56" w:rsidRDefault="00197E32" w:rsidP="004B3656">
            <w:pPr>
              <w:numPr>
                <w:ilvl w:val="0"/>
                <w:numId w:val="6"/>
              </w:numPr>
              <w:jc w:val="both"/>
              <w:rPr>
                <w:rFonts w:ascii="Book Antiqua" w:hAnsi="Book Antiqua"/>
              </w:rPr>
            </w:pPr>
            <w:r w:rsidRPr="00CD6E56">
              <w:rPr>
                <w:rFonts w:ascii="Book Antiqua" w:hAnsi="Book Antiqua"/>
              </w:rPr>
              <w:t>la presenza di un coordinatore del centro, in possesso di specific</w:t>
            </w:r>
            <w:r w:rsidR="004B3656" w:rsidRPr="00CD6E56">
              <w:rPr>
                <w:rFonts w:ascii="Book Antiqua" w:hAnsi="Book Antiqua"/>
              </w:rPr>
              <w:t xml:space="preserve">a e </w:t>
            </w:r>
            <w:r w:rsidRPr="00CD6E56">
              <w:rPr>
                <w:rFonts w:ascii="Book Antiqua" w:hAnsi="Book Antiqua"/>
              </w:rPr>
              <w:t>documentata esperienza in campo educativo</w:t>
            </w:r>
            <w:r w:rsidR="004B3656" w:rsidRPr="00CD6E56">
              <w:rPr>
                <w:rFonts w:ascii="Book Antiqua" w:hAnsi="Book Antiqua"/>
              </w:rPr>
              <w:t xml:space="preserve"> e servizi per l’infanzia e l’adolescenza</w:t>
            </w:r>
            <w:r w:rsidRPr="00CD6E56">
              <w:rPr>
                <w:rFonts w:ascii="Book Antiqua" w:hAnsi="Book Antiqua"/>
              </w:rPr>
              <w:t xml:space="preserve">; </w:t>
            </w:r>
          </w:p>
          <w:p w14:paraId="374BC726" w14:textId="7123DE22" w:rsidR="004B3656" w:rsidRPr="00CD6E56" w:rsidRDefault="00197E32" w:rsidP="004B3656">
            <w:pPr>
              <w:numPr>
                <w:ilvl w:val="0"/>
                <w:numId w:val="6"/>
              </w:numPr>
              <w:jc w:val="both"/>
              <w:rPr>
                <w:rFonts w:ascii="Book Antiqua" w:hAnsi="Book Antiqua"/>
              </w:rPr>
            </w:pPr>
            <w:r w:rsidRPr="00CD6E56">
              <w:rPr>
                <w:rFonts w:ascii="Book Antiqua" w:hAnsi="Book Antiqua"/>
              </w:rPr>
              <w:t>personale impiegato in qualità di operatore</w:t>
            </w:r>
            <w:r w:rsidR="00806A56" w:rsidRPr="00CD6E56">
              <w:rPr>
                <w:rFonts w:ascii="Book Antiqua" w:hAnsi="Book Antiqua"/>
              </w:rPr>
              <w:t xml:space="preserve">, in numero proporzionale ai bambini/adolescenti accolti, </w:t>
            </w:r>
            <w:r w:rsidR="004B3656" w:rsidRPr="00CD6E56">
              <w:rPr>
                <w:rFonts w:ascii="Book Antiqua" w:hAnsi="Book Antiqua"/>
              </w:rPr>
              <w:t xml:space="preserve">maggiorenne, con adeguata e documentata esperienza in campo educativo e servizi per l’infanzia e l’adolescenza; </w:t>
            </w:r>
          </w:p>
          <w:p w14:paraId="286796CB" w14:textId="77777777" w:rsidR="00806A56" w:rsidRPr="00CD6E56" w:rsidRDefault="00806A56" w:rsidP="00806A56">
            <w:pPr>
              <w:numPr>
                <w:ilvl w:val="0"/>
                <w:numId w:val="6"/>
              </w:numPr>
              <w:jc w:val="both"/>
              <w:rPr>
                <w:rFonts w:ascii="Book Antiqua" w:hAnsi="Book Antiqua"/>
              </w:rPr>
            </w:pPr>
            <w:r w:rsidRPr="00CD6E56">
              <w:rPr>
                <w:rFonts w:ascii="Book Antiqua" w:hAnsi="Book Antiqua"/>
              </w:rPr>
              <w:t xml:space="preserve">personale ausiliario, nella misura funzionale allo svolgimento delle attività, tenuto conto della necessaria riorganizzazione per rispettare le misure di precauzione e sicurezza. </w:t>
            </w:r>
          </w:p>
          <w:p w14:paraId="1A758207" w14:textId="29F7A5CF" w:rsidR="00806A56" w:rsidRPr="00CD6E56" w:rsidRDefault="001F5CCD" w:rsidP="001F5CCD">
            <w:pPr>
              <w:numPr>
                <w:ilvl w:val="0"/>
                <w:numId w:val="6"/>
              </w:numPr>
              <w:jc w:val="both"/>
              <w:rPr>
                <w:rFonts w:ascii="Book Antiqua" w:hAnsi="Book Antiqua"/>
              </w:rPr>
            </w:pPr>
            <w:r w:rsidRPr="00CD6E56">
              <w:rPr>
                <w:rFonts w:ascii="Book Antiqua" w:hAnsi="Book Antiqua"/>
              </w:rPr>
              <w:t>eventuale presenza di volontari di età pari o superiore a 16 anni, purché ne venga garantita la supervisione attiva da parte del responsabile del centro estivo. Tali volontari non concorrono alla determinazione del rapporto numerico.</w:t>
            </w:r>
          </w:p>
          <w:p w14:paraId="63385BA9" w14:textId="33EB6D95" w:rsidR="000048E0" w:rsidRDefault="000048E0" w:rsidP="000A3BC8">
            <w:pPr>
              <w:jc w:val="both"/>
              <w:rPr>
                <w:rFonts w:ascii="Book Antiqua" w:hAnsi="Book Antiqua"/>
              </w:rPr>
            </w:pPr>
          </w:p>
          <w:p w14:paraId="69D7C10C" w14:textId="0D148494" w:rsidR="00C22E95" w:rsidRPr="001C27E7" w:rsidRDefault="00C22E95" w:rsidP="000A3BC8">
            <w:pPr>
              <w:jc w:val="both"/>
              <w:rPr>
                <w:rFonts w:ascii="Book Antiqua" w:hAnsi="Book Antiqua"/>
                <w:b/>
                <w:bCs/>
                <w:color w:val="FF0000"/>
              </w:rPr>
            </w:pPr>
            <w:r w:rsidRPr="001C27E7">
              <w:rPr>
                <w:rFonts w:ascii="Book Antiqua" w:hAnsi="Book Antiqua"/>
                <w:b/>
                <w:bCs/>
                <w:color w:val="FF0000"/>
              </w:rPr>
              <w:t>DICHIARAZIONE DEL NUMERO DI ADDETTI P</w:t>
            </w:r>
            <w:r w:rsidR="004B3656">
              <w:rPr>
                <w:rFonts w:ascii="Book Antiqua" w:hAnsi="Book Antiqua"/>
                <w:b/>
                <w:bCs/>
                <w:color w:val="FF0000"/>
              </w:rPr>
              <w:t xml:space="preserve">ER I PROFILI SOPRA INDICATI E CV DEL COORDINATORE DEL CENTRO </w:t>
            </w:r>
          </w:p>
          <w:p w14:paraId="39582D56" w14:textId="586F74C2" w:rsidR="000D3D29" w:rsidRPr="00C22E95" w:rsidRDefault="000D3D29" w:rsidP="000A3BC8">
            <w:pPr>
              <w:jc w:val="both"/>
              <w:rPr>
                <w:rFonts w:ascii="Book Antiqua" w:hAnsi="Book Antiqua"/>
                <w:b/>
                <w:bCs/>
              </w:rPr>
            </w:pPr>
          </w:p>
        </w:tc>
      </w:tr>
      <w:tr w:rsidR="003767B2" w14:paraId="58CDE3E2" w14:textId="77777777" w:rsidTr="003B7974">
        <w:tc>
          <w:tcPr>
            <w:tcW w:w="4388" w:type="dxa"/>
          </w:tcPr>
          <w:p w14:paraId="776B9874" w14:textId="77777777" w:rsidR="00632AD7" w:rsidRPr="00C22E95" w:rsidRDefault="00632AD7" w:rsidP="004352AC">
            <w:pPr>
              <w:jc w:val="center"/>
              <w:rPr>
                <w:rFonts w:ascii="Book Antiqua" w:hAnsi="Book Antiqua"/>
                <w:b/>
              </w:rPr>
            </w:pPr>
          </w:p>
          <w:p w14:paraId="3CC8BACB" w14:textId="51193CAF" w:rsidR="00545B64" w:rsidRPr="00C22E95" w:rsidRDefault="00545B64" w:rsidP="004352AC">
            <w:pPr>
              <w:jc w:val="center"/>
              <w:rPr>
                <w:rFonts w:ascii="Book Antiqua" w:hAnsi="Book Antiqua"/>
                <w:b/>
              </w:rPr>
            </w:pPr>
          </w:p>
          <w:p w14:paraId="5039E5EE" w14:textId="5836CBED" w:rsidR="00C22E95" w:rsidRPr="00C22E95" w:rsidRDefault="00C22E95" w:rsidP="004352AC">
            <w:pPr>
              <w:jc w:val="center"/>
              <w:rPr>
                <w:rFonts w:ascii="Book Antiqua" w:hAnsi="Book Antiqua"/>
                <w:b/>
              </w:rPr>
            </w:pPr>
          </w:p>
          <w:p w14:paraId="493A3596" w14:textId="77777777" w:rsidR="00C22E95" w:rsidRPr="00C22E95" w:rsidRDefault="00C22E95" w:rsidP="004352AC">
            <w:pPr>
              <w:jc w:val="center"/>
              <w:rPr>
                <w:rFonts w:ascii="Book Antiqua" w:hAnsi="Book Antiqua"/>
                <w:b/>
              </w:rPr>
            </w:pPr>
          </w:p>
          <w:p w14:paraId="44EB8897" w14:textId="26AB2E38" w:rsidR="00545B64" w:rsidRPr="00C22E95" w:rsidRDefault="00202E71" w:rsidP="004352AC">
            <w:pPr>
              <w:jc w:val="center"/>
              <w:rPr>
                <w:rFonts w:ascii="Book Antiqua" w:hAnsi="Book Antiqua"/>
                <w:b/>
              </w:rPr>
            </w:pPr>
            <w:r w:rsidRPr="00C22E95">
              <w:rPr>
                <w:rFonts w:ascii="Book Antiqua" w:hAnsi="Book Antiqua"/>
                <w:b/>
              </w:rPr>
              <w:t xml:space="preserve">3.6 </w:t>
            </w:r>
          </w:p>
          <w:p w14:paraId="6B0FC51F" w14:textId="665AD007" w:rsidR="003767B2" w:rsidRPr="00C22E95" w:rsidRDefault="003767B2" w:rsidP="004352AC">
            <w:pPr>
              <w:jc w:val="center"/>
              <w:rPr>
                <w:rFonts w:ascii="Book Antiqua" w:hAnsi="Book Antiqua"/>
                <w:b/>
              </w:rPr>
            </w:pPr>
            <w:r w:rsidRPr="00C22E95">
              <w:rPr>
                <w:rFonts w:ascii="Book Antiqua" w:hAnsi="Book Antiqua"/>
                <w:b/>
              </w:rPr>
              <w:t xml:space="preserve">ORIENTAMENTI GENERALI PER LA PROGRAMMAZIONE DELLE ATTIVITÀ E DI STABILITÀ NEL TEMPO DELLA RELAZIONE FRA GLI OPERATORI ED I </w:t>
            </w:r>
            <w:r w:rsidRPr="00C22E95">
              <w:rPr>
                <w:rFonts w:ascii="Book Antiqua" w:hAnsi="Book Antiqua"/>
                <w:b/>
              </w:rPr>
              <w:lastRenderedPageBreak/>
              <w:t>GRUPPI DI BAMBINI ED ADOLESCENTI</w:t>
            </w:r>
          </w:p>
          <w:p w14:paraId="1234E046" w14:textId="44F0F5BA" w:rsidR="003767B2" w:rsidRPr="00C22E95" w:rsidRDefault="003767B2" w:rsidP="004352AC">
            <w:pPr>
              <w:jc w:val="center"/>
              <w:rPr>
                <w:rFonts w:ascii="Book Antiqua" w:hAnsi="Book Antiqua"/>
                <w:b/>
              </w:rPr>
            </w:pPr>
          </w:p>
        </w:tc>
        <w:tc>
          <w:tcPr>
            <w:tcW w:w="10066" w:type="dxa"/>
          </w:tcPr>
          <w:p w14:paraId="5CC97B4E" w14:textId="09D72D68" w:rsidR="00202E71" w:rsidRPr="00C22E95" w:rsidRDefault="00202E71" w:rsidP="00202E71">
            <w:pPr>
              <w:jc w:val="both"/>
              <w:rPr>
                <w:rFonts w:ascii="Book Antiqua" w:hAnsi="Book Antiqua"/>
              </w:rPr>
            </w:pPr>
            <w:r w:rsidRPr="00C22E95">
              <w:rPr>
                <w:rFonts w:ascii="Book Antiqua" w:hAnsi="Book Antiqua"/>
              </w:rPr>
              <w:lastRenderedPageBreak/>
              <w:t xml:space="preserve">Il gestore dovrà garantire che le attività siano svolte per piccoli gruppi di bambini o adolescenti, assicurando la condizione della loro stabilità con gli stessi operatori attribuiti per tutto il tempo di svolgimento delle attività. </w:t>
            </w:r>
          </w:p>
          <w:p w14:paraId="6785A6C0" w14:textId="54996F89" w:rsidR="00202E71" w:rsidRPr="00C22E95" w:rsidRDefault="00202E71" w:rsidP="00202E71">
            <w:pPr>
              <w:jc w:val="both"/>
              <w:rPr>
                <w:rFonts w:ascii="Book Antiqua" w:hAnsi="Book Antiqua"/>
              </w:rPr>
            </w:pPr>
            <w:r w:rsidRPr="00C22E95">
              <w:rPr>
                <w:rFonts w:ascii="Book Antiqua" w:hAnsi="Book Antiqua"/>
              </w:rPr>
              <w:t xml:space="preserve">Si richiede il massimo sforzo organizzativo per costituire piccoli gruppi di bambini o adolescenti omogenei anche in riferimento al numero di turni settimanali complessivamente frequentati. </w:t>
            </w:r>
          </w:p>
          <w:p w14:paraId="1D58BFA0" w14:textId="77777777" w:rsidR="00202E71" w:rsidRPr="00C22E95" w:rsidRDefault="00202E71" w:rsidP="00202E71">
            <w:pPr>
              <w:jc w:val="both"/>
              <w:rPr>
                <w:rFonts w:ascii="Book Antiqua" w:hAnsi="Book Antiqua"/>
              </w:rPr>
            </w:pPr>
          </w:p>
          <w:p w14:paraId="6D1591DB" w14:textId="6AFACFEF" w:rsidR="00202E71" w:rsidRDefault="00202E71" w:rsidP="00202E71">
            <w:pPr>
              <w:jc w:val="both"/>
              <w:rPr>
                <w:rFonts w:ascii="Book Antiqua" w:hAnsi="Book Antiqua"/>
              </w:rPr>
            </w:pPr>
            <w:r w:rsidRPr="00C22E95">
              <w:rPr>
                <w:rFonts w:ascii="Book Antiqua" w:hAnsi="Book Antiqua"/>
              </w:rPr>
              <w:t>Qualora il numero di turni settimanali frequentati da bambini o adolescenti del medesimo gruppo sia diverso, non si preclude, se necessaria, l’integrazione del piccolo gruppo nel successivo turno settimanale, privilegiando il più possibile la continuità e stabilità dei gruppi.</w:t>
            </w:r>
          </w:p>
          <w:p w14:paraId="390BECDC" w14:textId="77777777" w:rsidR="00B068DD" w:rsidRPr="00C22E95" w:rsidRDefault="00B068DD" w:rsidP="00202E71">
            <w:pPr>
              <w:jc w:val="both"/>
              <w:rPr>
                <w:rFonts w:ascii="Book Antiqua" w:hAnsi="Book Antiqua"/>
              </w:rPr>
            </w:pPr>
          </w:p>
          <w:p w14:paraId="0D5AFE3A" w14:textId="7A102C72" w:rsidR="00202E71" w:rsidRPr="00C22E95" w:rsidRDefault="00202E71" w:rsidP="00202E71">
            <w:pPr>
              <w:jc w:val="both"/>
              <w:rPr>
                <w:rFonts w:ascii="Book Antiqua" w:hAnsi="Book Antiqua"/>
              </w:rPr>
            </w:pPr>
            <w:r w:rsidRPr="00C22E95">
              <w:rPr>
                <w:rFonts w:ascii="Book Antiqua" w:hAnsi="Book Antiqua"/>
              </w:rPr>
              <w:lastRenderedPageBreak/>
              <w:t xml:space="preserve">Si deve tendere a mantenere la relazione tra ogni bambino o adolescente e gli stessi operatori per l’intera durata di frequentazione, evitando che nei turni settimanali gli stessi operatori lavorino con più gruppi. </w:t>
            </w:r>
          </w:p>
          <w:p w14:paraId="0FA9F04C" w14:textId="77777777" w:rsidR="00202E71" w:rsidRPr="00C22E95" w:rsidRDefault="00202E71" w:rsidP="00202E71">
            <w:pPr>
              <w:jc w:val="both"/>
              <w:rPr>
                <w:rFonts w:ascii="Book Antiqua" w:hAnsi="Book Antiqua"/>
              </w:rPr>
            </w:pPr>
          </w:p>
          <w:p w14:paraId="20D0FC1B" w14:textId="7513D07F" w:rsidR="000D3D29" w:rsidRPr="00C22E95" w:rsidRDefault="00202E71" w:rsidP="00202E71">
            <w:pPr>
              <w:jc w:val="both"/>
              <w:rPr>
                <w:rFonts w:ascii="Book Antiqua" w:hAnsi="Book Antiqua"/>
              </w:rPr>
            </w:pPr>
            <w:r w:rsidRPr="00C22E95">
              <w:rPr>
                <w:rFonts w:ascii="Book Antiqua" w:hAnsi="Book Antiqua"/>
              </w:rPr>
              <w:t xml:space="preserve">La realizzazione delle diverse attività programmate deve </w:t>
            </w:r>
            <w:proofErr w:type="gramStart"/>
            <w:r w:rsidR="00B068DD">
              <w:rPr>
                <w:rFonts w:ascii="Book Antiqua" w:hAnsi="Book Antiqua"/>
              </w:rPr>
              <w:t xml:space="preserve">avvenire </w:t>
            </w:r>
            <w:r w:rsidRPr="00C22E95">
              <w:rPr>
                <w:rFonts w:ascii="Book Antiqua" w:hAnsi="Book Antiqua"/>
              </w:rPr>
              <w:t xml:space="preserve"> inoltre</w:t>
            </w:r>
            <w:proofErr w:type="gramEnd"/>
            <w:r w:rsidRPr="00C22E95">
              <w:rPr>
                <w:rFonts w:ascii="Book Antiqua" w:hAnsi="Book Antiqua"/>
              </w:rPr>
              <w:t xml:space="preserve"> nel rispetto delle seguenti principali </w:t>
            </w:r>
          </w:p>
          <w:p w14:paraId="2C3EC7E9" w14:textId="32FED1EE" w:rsidR="00202E71" w:rsidRPr="00C22E95" w:rsidRDefault="00632AD7" w:rsidP="000A3BC8">
            <w:pPr>
              <w:jc w:val="both"/>
              <w:rPr>
                <w:rFonts w:ascii="Book Antiqua" w:hAnsi="Book Antiqua"/>
              </w:rPr>
            </w:pPr>
            <w:r w:rsidRPr="00C22E95">
              <w:rPr>
                <w:rFonts w:ascii="Book Antiqua" w:hAnsi="Book Antiqua"/>
              </w:rPr>
              <w:t xml:space="preserve"> </w:t>
            </w:r>
            <w:r w:rsidR="00B068DD">
              <w:rPr>
                <w:rFonts w:ascii="Book Antiqua" w:hAnsi="Book Antiqua"/>
              </w:rPr>
              <w:t>Previsioni:</w:t>
            </w:r>
          </w:p>
          <w:p w14:paraId="120D94B3" w14:textId="77777777" w:rsidR="000D3D29" w:rsidRPr="00C22E95" w:rsidRDefault="00632AD7" w:rsidP="00325C4A">
            <w:pPr>
              <w:pStyle w:val="Paragrafoelenco"/>
              <w:numPr>
                <w:ilvl w:val="0"/>
                <w:numId w:val="8"/>
              </w:numPr>
              <w:jc w:val="both"/>
              <w:rPr>
                <w:rFonts w:ascii="Book Antiqua" w:hAnsi="Book Antiqua"/>
              </w:rPr>
            </w:pPr>
            <w:r w:rsidRPr="00C22E95">
              <w:rPr>
                <w:rFonts w:ascii="Book Antiqua" w:hAnsi="Book Antiqua"/>
              </w:rPr>
              <w:t>continuità di relazione fra gli operatori ed i piccoli gruppi di bambini o gli adolescenti anche ai fini di consentire l’eventuale tracciamento di potenziali casi di contagio;</w:t>
            </w:r>
          </w:p>
          <w:p w14:paraId="2ED1D7F0" w14:textId="6D5F0A16" w:rsidR="000D3D29" w:rsidRPr="00C22E95" w:rsidRDefault="00632AD7" w:rsidP="00325C4A">
            <w:pPr>
              <w:pStyle w:val="Paragrafoelenco"/>
              <w:numPr>
                <w:ilvl w:val="0"/>
                <w:numId w:val="8"/>
              </w:numPr>
              <w:jc w:val="both"/>
              <w:rPr>
                <w:rFonts w:ascii="Book Antiqua" w:hAnsi="Book Antiqua"/>
              </w:rPr>
            </w:pPr>
            <w:r w:rsidRPr="00C22E95">
              <w:rPr>
                <w:rFonts w:ascii="Book Antiqua" w:hAnsi="Book Antiqua"/>
              </w:rPr>
              <w:t>pulizia approfondita frequente delle attrezzature e degli oggetti utilizzati per la realizzazione delle attività, almeno giornaliera, con detergente neutro;</w:t>
            </w:r>
          </w:p>
          <w:p w14:paraId="37689A82" w14:textId="64C7728C" w:rsidR="00202E71" w:rsidRPr="00C22E95" w:rsidRDefault="00632AD7" w:rsidP="00325C4A">
            <w:pPr>
              <w:pStyle w:val="Paragrafoelenco"/>
              <w:numPr>
                <w:ilvl w:val="0"/>
                <w:numId w:val="8"/>
              </w:numPr>
              <w:jc w:val="both"/>
              <w:rPr>
                <w:rFonts w:ascii="Book Antiqua" w:hAnsi="Book Antiqua"/>
              </w:rPr>
            </w:pPr>
            <w:r w:rsidRPr="00C22E95">
              <w:rPr>
                <w:rFonts w:ascii="Book Antiqua" w:hAnsi="Book Antiqua"/>
              </w:rPr>
              <w:t xml:space="preserve">lavaggio delle mani in concomitanza col cambio di attività, dopo l’utilizzo dei servizi igienici e prima dell’eventuale consumo di pasti. </w:t>
            </w:r>
          </w:p>
          <w:p w14:paraId="12E778DA" w14:textId="678CF378" w:rsidR="00202E71" w:rsidRPr="00C22E95" w:rsidRDefault="00202E71" w:rsidP="00325C4A">
            <w:pPr>
              <w:pStyle w:val="Paragrafoelenco"/>
              <w:numPr>
                <w:ilvl w:val="0"/>
                <w:numId w:val="8"/>
              </w:numPr>
              <w:jc w:val="both"/>
              <w:rPr>
                <w:rFonts w:ascii="Book Antiqua" w:hAnsi="Book Antiqua"/>
              </w:rPr>
            </w:pPr>
            <w:r w:rsidRPr="00C22E95">
              <w:rPr>
                <w:rFonts w:ascii="Book Antiqua" w:hAnsi="Book Antiqua"/>
              </w:rPr>
              <w:t>non previsione di attività che comprendano assembramenti di più persone, come le feste periodiche con le famiglie, privilegiando forme audiovisuali di documentazione ai fini della comunicazione ai genitori dei bambini;</w:t>
            </w:r>
          </w:p>
          <w:p w14:paraId="19CF3C95" w14:textId="7AF83CC9" w:rsidR="00A15DE8" w:rsidRDefault="00202E71" w:rsidP="00F426BF">
            <w:pPr>
              <w:pStyle w:val="Paragrafoelenco"/>
              <w:numPr>
                <w:ilvl w:val="0"/>
                <w:numId w:val="8"/>
              </w:numPr>
              <w:jc w:val="both"/>
              <w:rPr>
                <w:rFonts w:ascii="Book Antiqua" w:hAnsi="Book Antiqua"/>
              </w:rPr>
            </w:pPr>
            <w:r w:rsidRPr="00C22E95">
              <w:rPr>
                <w:rFonts w:ascii="Book Antiqua" w:hAnsi="Book Antiqua"/>
              </w:rPr>
              <w:t>annotazione giornaliera della presenza dei bambini, dei ragazzi e degli adulti in un apposito registro</w:t>
            </w:r>
            <w:r w:rsidR="00A15DE8">
              <w:rPr>
                <w:rFonts w:ascii="Book Antiqua" w:hAnsi="Book Antiqua"/>
              </w:rPr>
              <w:t>;</w:t>
            </w:r>
            <w:r w:rsidRPr="00C22E95">
              <w:rPr>
                <w:rFonts w:ascii="Book Antiqua" w:hAnsi="Book Antiqua"/>
              </w:rPr>
              <w:t xml:space="preserve"> </w:t>
            </w:r>
          </w:p>
          <w:p w14:paraId="78B8D2DE" w14:textId="7311781B" w:rsidR="000048E0" w:rsidRPr="00A15DE8" w:rsidRDefault="00A15DE8" w:rsidP="00D4558F">
            <w:pPr>
              <w:pStyle w:val="Paragrafoelenco"/>
              <w:numPr>
                <w:ilvl w:val="0"/>
                <w:numId w:val="8"/>
              </w:numPr>
              <w:jc w:val="both"/>
              <w:rPr>
                <w:rFonts w:ascii="Book Antiqua" w:hAnsi="Book Antiqua"/>
              </w:rPr>
            </w:pPr>
            <w:r>
              <w:rPr>
                <w:rFonts w:ascii="Book Antiqua" w:hAnsi="Book Antiqua"/>
              </w:rPr>
              <w:t>s</w:t>
            </w:r>
            <w:r w:rsidRPr="00A15DE8">
              <w:rPr>
                <w:rFonts w:ascii="Book Antiqua" w:hAnsi="Book Antiqua"/>
              </w:rPr>
              <w:t>volgimento da parte degli operatori di</w:t>
            </w:r>
            <w:r w:rsidR="000048E0" w:rsidRPr="00A15DE8">
              <w:rPr>
                <w:rFonts w:ascii="Book Antiqua" w:hAnsi="Book Antiqua"/>
              </w:rPr>
              <w:t xml:space="preserve"> </w:t>
            </w:r>
            <w:r w:rsidR="00D55909" w:rsidRPr="00A15DE8">
              <w:rPr>
                <w:rFonts w:ascii="Book Antiqua" w:hAnsi="Book Antiqua"/>
              </w:rPr>
              <w:t xml:space="preserve">una specifica attività </w:t>
            </w:r>
            <w:r w:rsidR="000048E0" w:rsidRPr="00A15DE8">
              <w:rPr>
                <w:rFonts w:ascii="Book Antiqua" w:hAnsi="Book Antiqua"/>
              </w:rPr>
              <w:t xml:space="preserve">di informazione e formazione </w:t>
            </w:r>
            <w:r w:rsidR="00493CD0" w:rsidRPr="00A15DE8">
              <w:rPr>
                <w:rFonts w:ascii="Book Antiqua" w:hAnsi="Book Antiqua"/>
              </w:rPr>
              <w:t>ai</w:t>
            </w:r>
            <w:r w:rsidR="000048E0" w:rsidRPr="00A15DE8">
              <w:rPr>
                <w:rFonts w:ascii="Book Antiqua" w:hAnsi="Book Antiqua"/>
              </w:rPr>
              <w:t xml:space="preserve"> bambini e adolescenti all’inizio del periodo di permanenza</w:t>
            </w:r>
            <w:r w:rsidR="00D55909" w:rsidRPr="00A15DE8">
              <w:rPr>
                <w:rFonts w:ascii="Book Antiqua" w:hAnsi="Book Antiqua"/>
              </w:rPr>
              <w:t xml:space="preserve"> anche tramite </w:t>
            </w:r>
            <w:r w:rsidR="000048E0" w:rsidRPr="00A15DE8">
              <w:rPr>
                <w:rFonts w:ascii="Book Antiqua" w:hAnsi="Book Antiqua"/>
              </w:rPr>
              <w:t xml:space="preserve">forme di gioco </w:t>
            </w:r>
          </w:p>
          <w:p w14:paraId="347B2761" w14:textId="77777777" w:rsidR="00A15DE8" w:rsidRDefault="00A15DE8" w:rsidP="000A3BC8">
            <w:pPr>
              <w:jc w:val="both"/>
              <w:rPr>
                <w:rFonts w:ascii="Book Antiqua" w:hAnsi="Book Antiqua"/>
                <w:b/>
              </w:rPr>
            </w:pPr>
          </w:p>
          <w:p w14:paraId="118C921C" w14:textId="0882E013" w:rsidR="00632AD7" w:rsidRPr="00C22E95" w:rsidRDefault="00632AD7" w:rsidP="00B068DD">
            <w:pPr>
              <w:jc w:val="both"/>
              <w:rPr>
                <w:rFonts w:ascii="Book Antiqua" w:hAnsi="Book Antiqua"/>
                <w:b/>
              </w:rPr>
            </w:pPr>
          </w:p>
        </w:tc>
      </w:tr>
      <w:tr w:rsidR="003767B2" w:rsidRPr="007555FA" w14:paraId="39C2307D" w14:textId="77777777" w:rsidTr="003B7974">
        <w:tc>
          <w:tcPr>
            <w:tcW w:w="4388" w:type="dxa"/>
          </w:tcPr>
          <w:p w14:paraId="45E4D42F" w14:textId="77777777" w:rsidR="003767B2" w:rsidRPr="00A15DE8" w:rsidRDefault="003767B2" w:rsidP="004352AC">
            <w:pPr>
              <w:jc w:val="center"/>
              <w:rPr>
                <w:rFonts w:ascii="Book Antiqua" w:hAnsi="Book Antiqua"/>
                <w:b/>
              </w:rPr>
            </w:pPr>
          </w:p>
          <w:p w14:paraId="3B948502" w14:textId="288C6AE1" w:rsidR="00487DF3" w:rsidRDefault="00487DF3" w:rsidP="00620019">
            <w:pPr>
              <w:rPr>
                <w:rFonts w:ascii="Book Antiqua" w:hAnsi="Book Antiqua"/>
                <w:b/>
              </w:rPr>
            </w:pPr>
          </w:p>
          <w:p w14:paraId="2DED03D8" w14:textId="78B94198" w:rsidR="00A15DE8" w:rsidRDefault="00A15DE8" w:rsidP="00620019">
            <w:pPr>
              <w:rPr>
                <w:rFonts w:ascii="Book Antiqua" w:hAnsi="Book Antiqua"/>
                <w:b/>
              </w:rPr>
            </w:pPr>
          </w:p>
          <w:p w14:paraId="64D37937" w14:textId="77777777" w:rsidR="00F62CA6" w:rsidRDefault="00F62CA6" w:rsidP="00620019">
            <w:pPr>
              <w:rPr>
                <w:rFonts w:ascii="Book Antiqua" w:hAnsi="Book Antiqua"/>
                <w:b/>
              </w:rPr>
            </w:pPr>
          </w:p>
          <w:p w14:paraId="76165309" w14:textId="77777777" w:rsidR="00A15DE8" w:rsidRPr="00A15DE8" w:rsidRDefault="00A15DE8" w:rsidP="00620019">
            <w:pPr>
              <w:rPr>
                <w:rFonts w:ascii="Book Antiqua" w:hAnsi="Book Antiqua"/>
                <w:b/>
              </w:rPr>
            </w:pPr>
          </w:p>
          <w:p w14:paraId="316CA471" w14:textId="77777777" w:rsidR="00F62CA6" w:rsidRDefault="00F62CA6" w:rsidP="004352AC">
            <w:pPr>
              <w:jc w:val="center"/>
              <w:rPr>
                <w:rFonts w:ascii="Book Antiqua" w:hAnsi="Book Antiqua"/>
                <w:b/>
              </w:rPr>
            </w:pPr>
          </w:p>
          <w:p w14:paraId="2FED4E94" w14:textId="77777777" w:rsidR="00F62CA6" w:rsidRDefault="00F62CA6" w:rsidP="004352AC">
            <w:pPr>
              <w:jc w:val="center"/>
              <w:rPr>
                <w:rFonts w:ascii="Book Antiqua" w:hAnsi="Book Antiqua"/>
                <w:b/>
              </w:rPr>
            </w:pPr>
          </w:p>
          <w:p w14:paraId="3DEC6134" w14:textId="77777777" w:rsidR="00F62CA6" w:rsidRDefault="00F62CA6" w:rsidP="004352AC">
            <w:pPr>
              <w:jc w:val="center"/>
              <w:rPr>
                <w:rFonts w:ascii="Book Antiqua" w:hAnsi="Book Antiqua"/>
                <w:b/>
              </w:rPr>
            </w:pPr>
          </w:p>
          <w:p w14:paraId="3059CEC6" w14:textId="77777777" w:rsidR="00F62CA6" w:rsidRDefault="00F62CA6" w:rsidP="004352AC">
            <w:pPr>
              <w:jc w:val="center"/>
              <w:rPr>
                <w:rFonts w:ascii="Book Antiqua" w:hAnsi="Book Antiqua"/>
                <w:b/>
              </w:rPr>
            </w:pPr>
          </w:p>
          <w:p w14:paraId="05CAF269" w14:textId="77777777" w:rsidR="00202E71" w:rsidRPr="00A15DE8" w:rsidRDefault="00202E71" w:rsidP="004352AC">
            <w:pPr>
              <w:jc w:val="center"/>
              <w:rPr>
                <w:rFonts w:ascii="Book Antiqua" w:hAnsi="Book Antiqua"/>
                <w:b/>
              </w:rPr>
            </w:pPr>
            <w:r w:rsidRPr="00A15DE8">
              <w:rPr>
                <w:rFonts w:ascii="Book Antiqua" w:hAnsi="Book Antiqua"/>
                <w:b/>
              </w:rPr>
              <w:t>3.7</w:t>
            </w:r>
          </w:p>
          <w:p w14:paraId="18F3CD56" w14:textId="4B8A9819" w:rsidR="003767B2" w:rsidRPr="00A15DE8" w:rsidRDefault="003767B2" w:rsidP="004352AC">
            <w:pPr>
              <w:jc w:val="center"/>
              <w:rPr>
                <w:rFonts w:ascii="Book Antiqua" w:hAnsi="Book Antiqua"/>
                <w:b/>
              </w:rPr>
            </w:pPr>
            <w:r w:rsidRPr="00A15DE8">
              <w:rPr>
                <w:rFonts w:ascii="Book Antiqua" w:hAnsi="Book Antiqua"/>
                <w:b/>
              </w:rPr>
              <w:t>ACCESSO QUOTIDIANO, LE MODALITÀ DI ACCOMPAGNAMENTO E DI RI</w:t>
            </w:r>
            <w:r w:rsidR="00A662F1">
              <w:rPr>
                <w:rFonts w:ascii="Book Antiqua" w:hAnsi="Book Antiqua"/>
                <w:b/>
              </w:rPr>
              <w:t>TIRO DEI BAMBINI ED ADOLESCENTI</w:t>
            </w:r>
          </w:p>
          <w:p w14:paraId="605F8EBC" w14:textId="77777777" w:rsidR="003767B2" w:rsidRPr="00A15DE8" w:rsidRDefault="003767B2" w:rsidP="004352AC">
            <w:pPr>
              <w:jc w:val="center"/>
              <w:rPr>
                <w:rFonts w:ascii="Book Antiqua" w:hAnsi="Book Antiqua"/>
                <w:b/>
              </w:rPr>
            </w:pPr>
          </w:p>
        </w:tc>
        <w:tc>
          <w:tcPr>
            <w:tcW w:w="10066" w:type="dxa"/>
          </w:tcPr>
          <w:p w14:paraId="5F0891E5" w14:textId="60128200" w:rsidR="008E380E" w:rsidRPr="00A15DE8" w:rsidRDefault="001F5196" w:rsidP="008E380E">
            <w:pPr>
              <w:jc w:val="both"/>
              <w:rPr>
                <w:rFonts w:ascii="Book Antiqua" w:hAnsi="Book Antiqua"/>
              </w:rPr>
            </w:pPr>
            <w:r w:rsidRPr="001F5196">
              <w:rPr>
                <w:rFonts w:ascii="Book Antiqua" w:hAnsi="Book Antiqua"/>
              </w:rPr>
              <w:t xml:space="preserve">Nel rispetto di quanto verrà precisato a livello regionale </w:t>
            </w:r>
            <w:r>
              <w:rPr>
                <w:rFonts w:ascii="Book Antiqua" w:hAnsi="Book Antiqua"/>
              </w:rPr>
              <w:t>e delle Linee guida nazionali, l</w:t>
            </w:r>
            <w:r w:rsidR="008E380E" w:rsidRPr="00A15DE8">
              <w:rPr>
                <w:rFonts w:ascii="Book Antiqua" w:hAnsi="Book Antiqua"/>
              </w:rPr>
              <w:t>’</w:t>
            </w:r>
            <w:r w:rsidR="00783F73" w:rsidRPr="00A15DE8">
              <w:rPr>
                <w:rFonts w:ascii="Book Antiqua" w:hAnsi="Book Antiqua"/>
              </w:rPr>
              <w:t>arrivo e</w:t>
            </w:r>
            <w:r w:rsidR="008E380E" w:rsidRPr="00A15DE8">
              <w:rPr>
                <w:rFonts w:ascii="Book Antiqua" w:hAnsi="Book Antiqua"/>
              </w:rPr>
              <w:t xml:space="preserve"> il</w:t>
            </w:r>
            <w:r w:rsidR="00783F73" w:rsidRPr="00A15DE8">
              <w:rPr>
                <w:rFonts w:ascii="Book Antiqua" w:hAnsi="Book Antiqua"/>
              </w:rPr>
              <w:t xml:space="preserve"> </w:t>
            </w:r>
            <w:r>
              <w:rPr>
                <w:rFonts w:ascii="Book Antiqua" w:hAnsi="Book Antiqua"/>
              </w:rPr>
              <w:t xml:space="preserve">ritiro dei minori </w:t>
            </w:r>
            <w:r w:rsidR="008E380E" w:rsidRPr="00A15DE8">
              <w:rPr>
                <w:rFonts w:ascii="Book Antiqua" w:hAnsi="Book Antiqua"/>
              </w:rPr>
              <w:t>deve svolgersi</w:t>
            </w:r>
            <w:r w:rsidR="00783F73" w:rsidRPr="00A15DE8">
              <w:rPr>
                <w:rFonts w:ascii="Book Antiqua" w:hAnsi="Book Antiqua"/>
              </w:rPr>
              <w:t xml:space="preserve"> senza comportare assembramento </w:t>
            </w:r>
            <w:r>
              <w:rPr>
                <w:rFonts w:ascii="Book Antiqua" w:hAnsi="Book Antiqua"/>
              </w:rPr>
              <w:t xml:space="preserve">nelle </w:t>
            </w:r>
            <w:r w:rsidR="00783F73" w:rsidRPr="00A15DE8">
              <w:rPr>
                <w:rFonts w:ascii="Book Antiqua" w:hAnsi="Book Antiqua"/>
              </w:rPr>
              <w:t>aree interessate.</w:t>
            </w:r>
          </w:p>
          <w:p w14:paraId="74C866BB" w14:textId="77777777" w:rsidR="00B068DD" w:rsidRDefault="00B068DD" w:rsidP="008E380E">
            <w:pPr>
              <w:jc w:val="both"/>
              <w:rPr>
                <w:rFonts w:ascii="Book Antiqua" w:hAnsi="Book Antiqua"/>
              </w:rPr>
            </w:pPr>
          </w:p>
          <w:p w14:paraId="6EFF2632" w14:textId="343490D6" w:rsidR="008E380E" w:rsidRPr="00A15DE8" w:rsidRDefault="00783F73" w:rsidP="008E380E">
            <w:pPr>
              <w:jc w:val="both"/>
              <w:rPr>
                <w:rFonts w:ascii="Book Antiqua" w:hAnsi="Book Antiqua"/>
              </w:rPr>
            </w:pPr>
            <w:r w:rsidRPr="00A15DE8">
              <w:rPr>
                <w:rFonts w:ascii="Book Antiqua" w:hAnsi="Book Antiqua"/>
              </w:rPr>
              <w:t xml:space="preserve">Per questo è opportuno scaglionarne la programmazione nell’arco di un tempo complessivo congruo. </w:t>
            </w:r>
          </w:p>
          <w:p w14:paraId="471A1AE1" w14:textId="77777777" w:rsidR="00B068DD" w:rsidRDefault="00B068DD" w:rsidP="008E380E">
            <w:pPr>
              <w:jc w:val="both"/>
              <w:rPr>
                <w:rFonts w:ascii="Book Antiqua" w:hAnsi="Book Antiqua"/>
              </w:rPr>
            </w:pPr>
          </w:p>
          <w:p w14:paraId="7888C4F0" w14:textId="44DBFB8E" w:rsidR="007555FA" w:rsidRPr="00A15DE8" w:rsidRDefault="00A662F1" w:rsidP="008E380E">
            <w:pPr>
              <w:jc w:val="both"/>
              <w:rPr>
                <w:rFonts w:ascii="Book Antiqua" w:hAnsi="Book Antiqua"/>
              </w:rPr>
            </w:pPr>
            <w:r>
              <w:rPr>
                <w:rFonts w:ascii="Book Antiqua" w:hAnsi="Book Antiqua"/>
              </w:rPr>
              <w:t>È p</w:t>
            </w:r>
            <w:r w:rsidR="008E380E" w:rsidRPr="00A15DE8">
              <w:rPr>
                <w:rFonts w:ascii="Book Antiqua" w:hAnsi="Book Antiqua"/>
              </w:rPr>
              <w:t>referibile, a tal fine,</w:t>
            </w:r>
            <w:r w:rsidR="00783F73" w:rsidRPr="00A15DE8">
              <w:rPr>
                <w:rFonts w:ascii="Book Antiqua" w:hAnsi="Book Antiqua"/>
              </w:rPr>
              <w:t xml:space="preserve"> organizzare l’accoglienza all’esterno dell’area segnalando con appositi riferimenti le distanze da rispettare.</w:t>
            </w:r>
          </w:p>
          <w:p w14:paraId="4F8608D2" w14:textId="77777777" w:rsidR="00B068DD" w:rsidRDefault="00B068DD" w:rsidP="008E380E">
            <w:pPr>
              <w:jc w:val="both"/>
              <w:rPr>
                <w:rFonts w:ascii="Book Antiqua" w:hAnsi="Book Antiqua"/>
              </w:rPr>
            </w:pPr>
          </w:p>
          <w:p w14:paraId="7D014F16" w14:textId="464E58BF" w:rsidR="00D52DDC" w:rsidRPr="00A15DE8" w:rsidRDefault="00783F73" w:rsidP="008E380E">
            <w:pPr>
              <w:jc w:val="both"/>
              <w:rPr>
                <w:rFonts w:ascii="Book Antiqua" w:hAnsi="Book Antiqua"/>
              </w:rPr>
            </w:pPr>
            <w:r w:rsidRPr="00A15DE8">
              <w:rPr>
                <w:rFonts w:ascii="Book Antiqua" w:hAnsi="Book Antiqua"/>
              </w:rPr>
              <w:t xml:space="preserve">All’ingresso nell’area per ogni bambino ed adolescente va predisposto il lavaggio delle mani con acqua e sapone o con gel igienizzante. </w:t>
            </w:r>
          </w:p>
          <w:p w14:paraId="640D4D62" w14:textId="77777777" w:rsidR="00B068DD" w:rsidRDefault="00B068DD" w:rsidP="008E380E">
            <w:pPr>
              <w:jc w:val="both"/>
              <w:rPr>
                <w:rFonts w:ascii="Book Antiqua" w:hAnsi="Book Antiqua"/>
              </w:rPr>
            </w:pPr>
          </w:p>
          <w:p w14:paraId="61980D0A" w14:textId="590162E5" w:rsidR="003767B2" w:rsidRDefault="00783F73" w:rsidP="008E380E">
            <w:pPr>
              <w:jc w:val="both"/>
              <w:rPr>
                <w:rFonts w:ascii="Book Antiqua" w:hAnsi="Book Antiqua"/>
              </w:rPr>
            </w:pPr>
            <w:r w:rsidRPr="00A15DE8">
              <w:rPr>
                <w:rFonts w:ascii="Book Antiqua" w:hAnsi="Book Antiqua"/>
              </w:rPr>
              <w:t xml:space="preserve">L’igienizzazione delle mani dovrà ovviamente essere realizzata anche </w:t>
            </w:r>
            <w:r w:rsidR="00A662F1">
              <w:rPr>
                <w:rFonts w:ascii="Book Antiqua" w:hAnsi="Book Antiqua"/>
              </w:rPr>
              <w:t xml:space="preserve">dagli </w:t>
            </w:r>
            <w:r w:rsidRPr="00A15DE8">
              <w:rPr>
                <w:rFonts w:ascii="Book Antiqua" w:hAnsi="Book Antiqua"/>
              </w:rPr>
              <w:t>operatori che entrano in turno.</w:t>
            </w:r>
          </w:p>
          <w:p w14:paraId="7614D8D7" w14:textId="77777777" w:rsidR="00A662F1" w:rsidRDefault="00A662F1" w:rsidP="008E380E">
            <w:pPr>
              <w:jc w:val="both"/>
              <w:rPr>
                <w:rFonts w:ascii="Book Antiqua" w:hAnsi="Book Antiqua"/>
              </w:rPr>
            </w:pPr>
          </w:p>
          <w:p w14:paraId="339BABA6" w14:textId="01BBA24D" w:rsidR="00A662F1" w:rsidRDefault="00A662F1" w:rsidP="00A662F1">
            <w:pPr>
              <w:jc w:val="both"/>
              <w:rPr>
                <w:rFonts w:ascii="Book Antiqua" w:hAnsi="Book Antiqua"/>
              </w:rPr>
            </w:pPr>
            <w:r w:rsidRPr="0095597C">
              <w:rPr>
                <w:rFonts w:ascii="Book Antiqua" w:hAnsi="Book Antiqua"/>
              </w:rPr>
              <w:t>In caso di comparsa di sintomi durante la frequenza al centro per i bambini e i ragazzi e per gli operatori che possano far rientrare il caso nei criteri di caso sospetto positivo al COVID-19, il Gestore provvede all’isolamento immediato del caso sospetto</w:t>
            </w:r>
            <w:r>
              <w:rPr>
                <w:rFonts w:ascii="Book Antiqua" w:hAnsi="Book Antiqua"/>
              </w:rPr>
              <w:t>, ad informare i genitori e ad attivare le procedure previste dall’autorità sanitaria</w:t>
            </w:r>
            <w:r w:rsidRPr="0095597C">
              <w:rPr>
                <w:rFonts w:ascii="Book Antiqua" w:hAnsi="Book Antiqua"/>
              </w:rPr>
              <w:t xml:space="preserve"> e a informare immediatamente il medico curante e, qualora si trattasse di un minore, anche i familiari.</w:t>
            </w:r>
          </w:p>
          <w:p w14:paraId="28A599AE" w14:textId="77777777" w:rsidR="00A15DE8" w:rsidRDefault="00A15DE8" w:rsidP="008E380E">
            <w:pPr>
              <w:jc w:val="both"/>
              <w:rPr>
                <w:rFonts w:ascii="Book Antiqua" w:hAnsi="Book Antiqua"/>
              </w:rPr>
            </w:pPr>
          </w:p>
          <w:p w14:paraId="2ADE56A9" w14:textId="3B8DE4FF" w:rsidR="00A15DE8" w:rsidRPr="001C27E7" w:rsidRDefault="00A15DE8" w:rsidP="008E380E">
            <w:pPr>
              <w:jc w:val="both"/>
              <w:rPr>
                <w:rFonts w:ascii="Book Antiqua" w:hAnsi="Book Antiqua"/>
                <w:b/>
                <w:bCs/>
                <w:color w:val="FF0000"/>
              </w:rPr>
            </w:pPr>
            <w:r w:rsidRPr="001C27E7">
              <w:rPr>
                <w:rFonts w:ascii="Book Antiqua" w:hAnsi="Book Antiqua"/>
                <w:b/>
                <w:bCs/>
                <w:color w:val="FF0000"/>
              </w:rPr>
              <w:t>MODULO DESCRITTIVO DELLE MODALIT</w:t>
            </w:r>
            <w:r w:rsidR="00F62CA6">
              <w:rPr>
                <w:rFonts w:ascii="Book Antiqua" w:hAnsi="Book Antiqua"/>
                <w:b/>
                <w:bCs/>
                <w:color w:val="FF0000"/>
              </w:rPr>
              <w:t xml:space="preserve">À </w:t>
            </w:r>
            <w:r w:rsidRPr="001C27E7">
              <w:rPr>
                <w:rFonts w:ascii="Book Antiqua" w:hAnsi="Book Antiqua"/>
                <w:b/>
                <w:bCs/>
                <w:color w:val="FF0000"/>
              </w:rPr>
              <w:t xml:space="preserve">E TEMPISTICHE DI ACCESSO E RITIRO DEL BAMBINO E DELL’ADOLESCENTE </w:t>
            </w:r>
            <w:r w:rsidR="00B068DD">
              <w:rPr>
                <w:rFonts w:ascii="Book Antiqua" w:hAnsi="Book Antiqua"/>
                <w:b/>
                <w:bCs/>
                <w:color w:val="FF0000"/>
              </w:rPr>
              <w:t>CHE ANDRANNO DESCRITTE NELLA SCHEDA PROGETTO</w:t>
            </w:r>
          </w:p>
          <w:p w14:paraId="4CF3A307" w14:textId="0360926F" w:rsidR="0095597C" w:rsidRPr="00A15DE8" w:rsidRDefault="0095597C" w:rsidP="008E380E">
            <w:pPr>
              <w:jc w:val="both"/>
              <w:rPr>
                <w:rFonts w:ascii="Book Antiqua" w:hAnsi="Book Antiqua"/>
                <w:b/>
                <w:bCs/>
              </w:rPr>
            </w:pPr>
          </w:p>
        </w:tc>
      </w:tr>
      <w:tr w:rsidR="0095597C" w14:paraId="487A3A77" w14:textId="77777777" w:rsidTr="003B7974">
        <w:tc>
          <w:tcPr>
            <w:tcW w:w="4388" w:type="dxa"/>
          </w:tcPr>
          <w:p w14:paraId="00132FD6" w14:textId="77777777" w:rsidR="0095597C" w:rsidRDefault="0095597C" w:rsidP="0095597C">
            <w:pPr>
              <w:jc w:val="center"/>
              <w:rPr>
                <w:rFonts w:ascii="Book Antiqua" w:hAnsi="Book Antiqua"/>
                <w:b/>
              </w:rPr>
            </w:pPr>
          </w:p>
          <w:p w14:paraId="662672DF" w14:textId="77777777" w:rsidR="0095597C" w:rsidRDefault="0095597C" w:rsidP="0095597C">
            <w:pPr>
              <w:jc w:val="center"/>
              <w:rPr>
                <w:rFonts w:ascii="Book Antiqua" w:hAnsi="Book Antiqua"/>
                <w:b/>
              </w:rPr>
            </w:pPr>
          </w:p>
          <w:p w14:paraId="10AA8DF2" w14:textId="77777777" w:rsidR="0095597C" w:rsidRDefault="0095597C" w:rsidP="0095597C">
            <w:pPr>
              <w:jc w:val="center"/>
              <w:rPr>
                <w:rFonts w:ascii="Book Antiqua" w:hAnsi="Book Antiqua"/>
                <w:b/>
              </w:rPr>
            </w:pPr>
          </w:p>
          <w:p w14:paraId="6B83CA42" w14:textId="77777777" w:rsidR="0095597C" w:rsidRPr="0095597C" w:rsidRDefault="0095597C" w:rsidP="0095597C">
            <w:pPr>
              <w:jc w:val="center"/>
              <w:rPr>
                <w:rFonts w:ascii="Book Antiqua" w:hAnsi="Book Antiqua"/>
                <w:b/>
              </w:rPr>
            </w:pPr>
            <w:r w:rsidRPr="0095597C">
              <w:rPr>
                <w:rFonts w:ascii="Book Antiqua" w:hAnsi="Book Antiqua"/>
                <w:b/>
              </w:rPr>
              <w:t>3.8</w:t>
            </w:r>
          </w:p>
          <w:p w14:paraId="39F341D5" w14:textId="77777777" w:rsidR="0095597C" w:rsidRPr="0095597C" w:rsidRDefault="0095597C" w:rsidP="0095597C">
            <w:pPr>
              <w:jc w:val="center"/>
              <w:rPr>
                <w:rFonts w:ascii="Book Antiqua" w:hAnsi="Book Antiqua"/>
                <w:b/>
              </w:rPr>
            </w:pPr>
            <w:r w:rsidRPr="0095597C">
              <w:rPr>
                <w:rFonts w:ascii="Book Antiqua" w:hAnsi="Book Antiqua"/>
                <w:b/>
              </w:rPr>
              <w:t>TRIAGE IN ACCOGLIENZA</w:t>
            </w:r>
          </w:p>
          <w:p w14:paraId="44316BF5" w14:textId="77777777" w:rsidR="0095597C" w:rsidRPr="0095597C" w:rsidRDefault="0095597C" w:rsidP="0095597C">
            <w:pPr>
              <w:jc w:val="center"/>
              <w:rPr>
                <w:rFonts w:ascii="Book Antiqua" w:hAnsi="Book Antiqua"/>
                <w:b/>
              </w:rPr>
            </w:pPr>
          </w:p>
          <w:p w14:paraId="09B97905" w14:textId="3B31E198" w:rsidR="0095597C" w:rsidRPr="0095597C" w:rsidRDefault="0095597C" w:rsidP="0095597C">
            <w:pPr>
              <w:jc w:val="center"/>
              <w:rPr>
                <w:b/>
                <w:sz w:val="22"/>
                <w:szCs w:val="22"/>
              </w:rPr>
            </w:pPr>
          </w:p>
        </w:tc>
        <w:tc>
          <w:tcPr>
            <w:tcW w:w="10066" w:type="dxa"/>
          </w:tcPr>
          <w:p w14:paraId="253BBEE3" w14:textId="77777777" w:rsidR="00A662F1" w:rsidRDefault="00A662F1" w:rsidP="0095597C">
            <w:pPr>
              <w:jc w:val="both"/>
              <w:rPr>
                <w:rFonts w:ascii="Book Antiqua" w:hAnsi="Book Antiqua"/>
              </w:rPr>
            </w:pPr>
          </w:p>
          <w:p w14:paraId="0AB7A0C8" w14:textId="577EAAD5" w:rsidR="0095597C" w:rsidRPr="00A662F1" w:rsidRDefault="00A662F1" w:rsidP="00A662F1">
            <w:pPr>
              <w:jc w:val="both"/>
              <w:rPr>
                <w:rFonts w:ascii="Book Antiqua" w:hAnsi="Book Antiqua"/>
              </w:rPr>
            </w:pPr>
            <w:r w:rsidRPr="001F5196">
              <w:rPr>
                <w:rFonts w:ascii="Book Antiqua" w:hAnsi="Book Antiqua"/>
              </w:rPr>
              <w:t xml:space="preserve">Nel rispetto </w:t>
            </w:r>
            <w:r w:rsidR="00F62CA6">
              <w:rPr>
                <w:rFonts w:ascii="Book Antiqua" w:hAnsi="Book Antiqua"/>
              </w:rPr>
              <w:t>delle Linee guida nazionali</w:t>
            </w:r>
            <w:r w:rsidR="00F62CA6" w:rsidRPr="001F5196">
              <w:rPr>
                <w:rFonts w:ascii="Book Antiqua" w:hAnsi="Book Antiqua"/>
              </w:rPr>
              <w:t xml:space="preserve"> </w:t>
            </w:r>
            <w:r w:rsidR="00F62CA6">
              <w:rPr>
                <w:rFonts w:ascii="Book Antiqua" w:hAnsi="Book Antiqua"/>
              </w:rPr>
              <w:t xml:space="preserve">e </w:t>
            </w:r>
            <w:r w:rsidRPr="001F5196">
              <w:rPr>
                <w:rFonts w:ascii="Book Antiqua" w:hAnsi="Book Antiqua"/>
              </w:rPr>
              <w:t xml:space="preserve">di quanto verrà </w:t>
            </w:r>
            <w:r w:rsidR="00F62CA6">
              <w:rPr>
                <w:rFonts w:ascii="Book Antiqua" w:hAnsi="Book Antiqua"/>
              </w:rPr>
              <w:t>ulteriormente previsto a livello regionale</w:t>
            </w:r>
            <w:r>
              <w:rPr>
                <w:rFonts w:ascii="Book Antiqua" w:hAnsi="Book Antiqua"/>
              </w:rPr>
              <w:t>, l</w:t>
            </w:r>
            <w:r w:rsidR="0095597C" w:rsidRPr="0095597C">
              <w:rPr>
                <w:rFonts w:ascii="Book Antiqua" w:hAnsi="Book Antiqua"/>
              </w:rPr>
              <w:t>a procedur</w:t>
            </w:r>
            <w:r>
              <w:rPr>
                <w:rFonts w:ascii="Book Antiqua" w:hAnsi="Book Antiqua"/>
              </w:rPr>
              <w:t xml:space="preserve">a di triage deve prevedere, </w:t>
            </w:r>
            <w:r w:rsidR="00F62CA6">
              <w:rPr>
                <w:rFonts w:ascii="Book Antiqua" w:hAnsi="Book Antiqua"/>
              </w:rPr>
              <w:t>a seguito dell’igienizzazione del</w:t>
            </w:r>
            <w:r w:rsidR="0095597C" w:rsidRPr="00A662F1">
              <w:rPr>
                <w:rFonts w:ascii="Book Antiqua" w:hAnsi="Book Antiqua"/>
              </w:rPr>
              <w:t xml:space="preserve">le mani, </w:t>
            </w:r>
            <w:r>
              <w:rPr>
                <w:rFonts w:ascii="Book Antiqua" w:hAnsi="Book Antiqua"/>
              </w:rPr>
              <w:t xml:space="preserve">la </w:t>
            </w:r>
            <w:r w:rsidR="0095597C" w:rsidRPr="00A662F1">
              <w:rPr>
                <w:rFonts w:ascii="Book Antiqua" w:hAnsi="Book Antiqua"/>
              </w:rPr>
              <w:t xml:space="preserve">verifica </w:t>
            </w:r>
            <w:r>
              <w:rPr>
                <w:rFonts w:ascii="Book Antiqua" w:hAnsi="Book Antiqua"/>
              </w:rPr>
              <w:t>da parte del</w:t>
            </w:r>
            <w:r w:rsidRPr="00A662F1">
              <w:rPr>
                <w:rFonts w:ascii="Book Antiqua" w:hAnsi="Book Antiqua"/>
              </w:rPr>
              <w:t xml:space="preserve">l’operatore </w:t>
            </w:r>
            <w:r>
              <w:rPr>
                <w:rFonts w:ascii="Book Antiqua" w:hAnsi="Book Antiqua"/>
              </w:rPr>
              <w:t>del</w:t>
            </w:r>
            <w:r w:rsidR="0095597C" w:rsidRPr="00A662F1">
              <w:rPr>
                <w:rFonts w:ascii="Book Antiqua" w:hAnsi="Book Antiqua"/>
              </w:rPr>
              <w:t xml:space="preserve">la temperatura corporea </w:t>
            </w:r>
            <w:r>
              <w:rPr>
                <w:rFonts w:ascii="Book Antiqua" w:hAnsi="Book Antiqua"/>
              </w:rPr>
              <w:t xml:space="preserve">del minore </w:t>
            </w:r>
            <w:r w:rsidR="0095597C" w:rsidRPr="00A662F1">
              <w:rPr>
                <w:rFonts w:ascii="Book Antiqua" w:hAnsi="Book Antiqua"/>
              </w:rPr>
              <w:t>con rilevatore di temperatura corpor</w:t>
            </w:r>
            <w:r w:rsidR="001F5196" w:rsidRPr="00A662F1">
              <w:rPr>
                <w:rFonts w:ascii="Book Antiqua" w:hAnsi="Book Antiqua"/>
              </w:rPr>
              <w:t xml:space="preserve">ea o termometro senza contatto </w:t>
            </w:r>
            <w:r w:rsidR="0095597C" w:rsidRPr="00A662F1">
              <w:rPr>
                <w:rFonts w:ascii="Book Antiqua" w:hAnsi="Book Antiqua"/>
              </w:rPr>
              <w:t>(da pulire con una salvietta igienizzante o cotone imbevuto di alcool prima del primo utilizzo e alla fine dell’accoglienza e in caso di possibile contaminazione, ad esempio se il bambino inavvertitamente entra in contatto con lo strumento o si mette a tossire durante la misurazione). In caso di temperatura superiore a 37,5 gradi non è possibile l’accesso alle attività.</w:t>
            </w:r>
          </w:p>
          <w:p w14:paraId="419FBE6C" w14:textId="77777777" w:rsidR="0095597C" w:rsidRPr="0095597C" w:rsidRDefault="0095597C" w:rsidP="0095597C">
            <w:pPr>
              <w:pStyle w:val="Paragrafoelenco"/>
              <w:ind w:left="720"/>
              <w:jc w:val="both"/>
              <w:rPr>
                <w:rFonts w:ascii="Book Antiqua" w:hAnsi="Book Antiqua"/>
                <w:sz w:val="10"/>
                <w:szCs w:val="10"/>
              </w:rPr>
            </w:pPr>
          </w:p>
          <w:p w14:paraId="2858FDB1" w14:textId="77777777" w:rsidR="0095597C" w:rsidRDefault="0095597C" w:rsidP="0095597C">
            <w:pPr>
              <w:jc w:val="both"/>
              <w:rPr>
                <w:rFonts w:ascii="Book Antiqua" w:hAnsi="Book Antiqua"/>
              </w:rPr>
            </w:pPr>
            <w:r w:rsidRPr="0095597C">
              <w:rPr>
                <w:rFonts w:ascii="Book Antiqua" w:hAnsi="Book Antiqua"/>
              </w:rPr>
              <w:t>Il gestore deve, inoltre, garantire che la stessa procedura sia posta in essere all’entrata per gli operatori, che, se malati, devono rimanere a casa ed allertare il loro medici di medicina generale (MMG) ed il soggetto gestore.</w:t>
            </w:r>
          </w:p>
          <w:p w14:paraId="762C3619" w14:textId="1FDFBC0E" w:rsidR="0095597C" w:rsidRPr="00F62CA6" w:rsidRDefault="0095597C" w:rsidP="00F62CA6">
            <w:pPr>
              <w:tabs>
                <w:tab w:val="left" w:pos="1617"/>
              </w:tabs>
              <w:rPr>
                <w:rFonts w:ascii="Book Antiqua" w:hAnsi="Book Antiqua"/>
              </w:rPr>
            </w:pPr>
          </w:p>
        </w:tc>
      </w:tr>
      <w:tr w:rsidR="00F62CA6" w14:paraId="720F2F3A" w14:textId="77777777" w:rsidTr="00F62CA6">
        <w:trPr>
          <w:trHeight w:val="3536"/>
        </w:trPr>
        <w:tc>
          <w:tcPr>
            <w:tcW w:w="4388" w:type="dxa"/>
          </w:tcPr>
          <w:p w14:paraId="2C6C3933" w14:textId="67DD354E" w:rsidR="00F62CA6" w:rsidRDefault="00F62CA6" w:rsidP="003B7974">
            <w:pPr>
              <w:rPr>
                <w:b/>
                <w:sz w:val="22"/>
                <w:szCs w:val="22"/>
              </w:rPr>
            </w:pPr>
          </w:p>
          <w:p w14:paraId="2C52CD20" w14:textId="7F940BA7" w:rsidR="00F62CA6" w:rsidRDefault="00F62CA6" w:rsidP="003B7974">
            <w:pPr>
              <w:rPr>
                <w:b/>
                <w:sz w:val="22"/>
                <w:szCs w:val="22"/>
              </w:rPr>
            </w:pPr>
          </w:p>
          <w:p w14:paraId="6D900D5C" w14:textId="4A5D80D3" w:rsidR="00F62CA6" w:rsidRDefault="00F62CA6" w:rsidP="003B7974">
            <w:pPr>
              <w:rPr>
                <w:b/>
                <w:sz w:val="22"/>
                <w:szCs w:val="22"/>
              </w:rPr>
            </w:pPr>
          </w:p>
          <w:p w14:paraId="002408FB" w14:textId="01792EFF" w:rsidR="00F62CA6" w:rsidRDefault="00F62CA6" w:rsidP="003B7974">
            <w:pPr>
              <w:rPr>
                <w:b/>
                <w:sz w:val="22"/>
                <w:szCs w:val="22"/>
              </w:rPr>
            </w:pPr>
          </w:p>
          <w:p w14:paraId="210CADC1" w14:textId="7E72810A" w:rsidR="00F62CA6" w:rsidRDefault="00F62CA6" w:rsidP="003B7974">
            <w:pPr>
              <w:rPr>
                <w:b/>
                <w:sz w:val="22"/>
                <w:szCs w:val="22"/>
              </w:rPr>
            </w:pPr>
          </w:p>
          <w:p w14:paraId="09CD5D70" w14:textId="26864E75" w:rsidR="00F62CA6" w:rsidRDefault="00F62CA6" w:rsidP="003B7974">
            <w:pPr>
              <w:rPr>
                <w:b/>
                <w:sz w:val="22"/>
                <w:szCs w:val="22"/>
              </w:rPr>
            </w:pPr>
          </w:p>
          <w:p w14:paraId="097C9DE6" w14:textId="77777777" w:rsidR="00F62CA6" w:rsidRDefault="00F62CA6" w:rsidP="003B7974">
            <w:pPr>
              <w:rPr>
                <w:b/>
                <w:sz w:val="22"/>
                <w:szCs w:val="22"/>
              </w:rPr>
            </w:pPr>
          </w:p>
          <w:p w14:paraId="29FDA619" w14:textId="77777777" w:rsidR="00F62CA6" w:rsidRDefault="00F62CA6" w:rsidP="004352AC">
            <w:pPr>
              <w:jc w:val="center"/>
              <w:rPr>
                <w:b/>
                <w:sz w:val="22"/>
                <w:szCs w:val="22"/>
              </w:rPr>
            </w:pPr>
          </w:p>
          <w:p w14:paraId="0902B2D3" w14:textId="77777777" w:rsidR="00F62CA6" w:rsidRDefault="00F62CA6" w:rsidP="004352AC">
            <w:pPr>
              <w:jc w:val="center"/>
              <w:rPr>
                <w:b/>
                <w:sz w:val="22"/>
                <w:szCs w:val="22"/>
              </w:rPr>
            </w:pPr>
          </w:p>
          <w:p w14:paraId="693A2F73" w14:textId="4C08CF3A" w:rsidR="00F62CA6" w:rsidRDefault="00F62CA6" w:rsidP="004352AC">
            <w:pPr>
              <w:jc w:val="center"/>
              <w:rPr>
                <w:b/>
                <w:sz w:val="22"/>
                <w:szCs w:val="22"/>
              </w:rPr>
            </w:pPr>
            <w:r>
              <w:rPr>
                <w:b/>
                <w:sz w:val="22"/>
                <w:szCs w:val="22"/>
              </w:rPr>
              <w:t>3.9</w:t>
            </w:r>
          </w:p>
          <w:p w14:paraId="3CE61574" w14:textId="69B1DD08" w:rsidR="00F62CA6" w:rsidRDefault="00F62CA6" w:rsidP="004352AC">
            <w:pPr>
              <w:jc w:val="center"/>
              <w:rPr>
                <w:b/>
                <w:sz w:val="22"/>
                <w:szCs w:val="22"/>
              </w:rPr>
            </w:pPr>
            <w:r w:rsidRPr="004352AC">
              <w:rPr>
                <w:b/>
                <w:sz w:val="22"/>
                <w:szCs w:val="22"/>
              </w:rPr>
              <w:t>PROGETTO ORGANIZZATIVO DEL SERVIZIO OFFERTO</w:t>
            </w:r>
          </w:p>
          <w:p w14:paraId="67796268" w14:textId="77777777" w:rsidR="00F62CA6" w:rsidRPr="004352AC" w:rsidRDefault="00F62CA6" w:rsidP="004352AC">
            <w:pPr>
              <w:jc w:val="center"/>
              <w:rPr>
                <w:b/>
                <w:sz w:val="22"/>
                <w:szCs w:val="22"/>
              </w:rPr>
            </w:pPr>
          </w:p>
          <w:p w14:paraId="04ECB859" w14:textId="77777777" w:rsidR="00F62CA6" w:rsidRDefault="00F62CA6" w:rsidP="00A73B9C">
            <w:pPr>
              <w:jc w:val="center"/>
              <w:rPr>
                <w:b/>
                <w:sz w:val="22"/>
                <w:szCs w:val="22"/>
              </w:rPr>
            </w:pPr>
          </w:p>
          <w:p w14:paraId="0868EDBA" w14:textId="77777777" w:rsidR="00F62CA6" w:rsidRDefault="00F62CA6" w:rsidP="00A73B9C">
            <w:pPr>
              <w:jc w:val="center"/>
              <w:rPr>
                <w:b/>
                <w:sz w:val="22"/>
                <w:szCs w:val="22"/>
              </w:rPr>
            </w:pPr>
          </w:p>
          <w:p w14:paraId="3C749F4F" w14:textId="77777777" w:rsidR="00F62CA6" w:rsidRDefault="00F62CA6" w:rsidP="00A73B9C">
            <w:pPr>
              <w:jc w:val="center"/>
              <w:rPr>
                <w:b/>
                <w:sz w:val="22"/>
                <w:szCs w:val="22"/>
              </w:rPr>
            </w:pPr>
          </w:p>
          <w:p w14:paraId="61107004" w14:textId="77777777" w:rsidR="00F62CA6" w:rsidRDefault="00F62CA6" w:rsidP="00A73B9C">
            <w:pPr>
              <w:jc w:val="center"/>
              <w:rPr>
                <w:b/>
                <w:sz w:val="22"/>
                <w:szCs w:val="22"/>
              </w:rPr>
            </w:pPr>
          </w:p>
          <w:p w14:paraId="4EA62CE2" w14:textId="77777777" w:rsidR="00F62CA6" w:rsidRDefault="00F62CA6" w:rsidP="00A73B9C">
            <w:pPr>
              <w:jc w:val="center"/>
              <w:rPr>
                <w:b/>
                <w:sz w:val="22"/>
                <w:szCs w:val="22"/>
              </w:rPr>
            </w:pPr>
          </w:p>
          <w:p w14:paraId="5814B55D" w14:textId="77777777" w:rsidR="00F62CA6" w:rsidRDefault="00F62CA6" w:rsidP="00A73B9C">
            <w:pPr>
              <w:jc w:val="center"/>
              <w:rPr>
                <w:b/>
                <w:sz w:val="22"/>
                <w:szCs w:val="22"/>
              </w:rPr>
            </w:pPr>
          </w:p>
          <w:p w14:paraId="56F5C8B9" w14:textId="4FC46867" w:rsidR="00F62CA6" w:rsidRPr="004352AC" w:rsidRDefault="00F62CA6" w:rsidP="00F62CA6">
            <w:pPr>
              <w:jc w:val="center"/>
              <w:rPr>
                <w:b/>
                <w:sz w:val="22"/>
                <w:szCs w:val="22"/>
              </w:rPr>
            </w:pPr>
          </w:p>
        </w:tc>
        <w:tc>
          <w:tcPr>
            <w:tcW w:w="10066" w:type="dxa"/>
          </w:tcPr>
          <w:p w14:paraId="274EFF64" w14:textId="2F00A121" w:rsidR="00F62CA6" w:rsidRPr="001C27E7" w:rsidRDefault="00F62CA6" w:rsidP="00472760">
            <w:pPr>
              <w:jc w:val="both"/>
              <w:rPr>
                <w:rFonts w:ascii="Book Antiqua" w:hAnsi="Book Antiqua"/>
                <w:color w:val="FF0000"/>
              </w:rPr>
            </w:pPr>
            <w:r w:rsidRPr="001C27E7">
              <w:rPr>
                <w:rFonts w:ascii="Book Antiqua" w:hAnsi="Book Antiqua"/>
                <w:b/>
                <w:bCs/>
                <w:color w:val="FF0000"/>
              </w:rPr>
              <w:t>SCHEDA PROGETTO CONTENENTE LE SEGUENTI INFORMAZIONI</w:t>
            </w:r>
            <w:r w:rsidRPr="001C27E7">
              <w:rPr>
                <w:rFonts w:ascii="Book Antiqua" w:hAnsi="Book Antiqua"/>
                <w:color w:val="FF0000"/>
              </w:rPr>
              <w:t xml:space="preserve">: </w:t>
            </w:r>
          </w:p>
          <w:p w14:paraId="1CA86D55" w14:textId="37E826FF" w:rsidR="00F62CA6" w:rsidRPr="0095597C" w:rsidRDefault="00F62CA6" w:rsidP="00472760">
            <w:pPr>
              <w:pStyle w:val="Paragrafoelenco"/>
              <w:numPr>
                <w:ilvl w:val="0"/>
                <w:numId w:val="17"/>
              </w:numPr>
              <w:jc w:val="both"/>
              <w:rPr>
                <w:rFonts w:ascii="Book Antiqua" w:hAnsi="Book Antiqua"/>
              </w:rPr>
            </w:pPr>
            <w:r w:rsidRPr="0095597C">
              <w:rPr>
                <w:rFonts w:ascii="Book Antiqua" w:hAnsi="Book Antiqua"/>
              </w:rPr>
              <w:t xml:space="preserve">il calendario di apertura e orario quotidiano di funzionamento, con distinzione dei tempi di effettiva apertura all’utenza e di quelli – precedenti e successivi – previsti per la predisposizione quotidiana del servizio e per il suo riordino dopo la conclusione delle attività programmate; </w:t>
            </w:r>
          </w:p>
          <w:p w14:paraId="04770CBB" w14:textId="0E3D28C5" w:rsidR="00F62CA6" w:rsidRPr="0095597C" w:rsidRDefault="00F62CA6" w:rsidP="00472760">
            <w:pPr>
              <w:pStyle w:val="Paragrafoelenco"/>
              <w:numPr>
                <w:ilvl w:val="0"/>
                <w:numId w:val="17"/>
              </w:numPr>
              <w:jc w:val="both"/>
              <w:rPr>
                <w:rFonts w:ascii="Book Antiqua" w:hAnsi="Book Antiqua"/>
              </w:rPr>
            </w:pPr>
            <w:r w:rsidRPr="0095597C">
              <w:rPr>
                <w:rFonts w:ascii="Book Antiqua" w:hAnsi="Book Antiqua"/>
              </w:rPr>
              <w:t xml:space="preserve">il numero e età dei bambini e degli adolescenti accolti, nel rispetto di un rapporto con lo spazio disponibile tale da garantire il prescritto distanziamento fisico; </w:t>
            </w:r>
          </w:p>
          <w:p w14:paraId="663013E9" w14:textId="69545E47" w:rsidR="00F62CA6" w:rsidRPr="0095597C" w:rsidRDefault="00F62CA6" w:rsidP="00472760">
            <w:pPr>
              <w:pStyle w:val="Paragrafoelenco"/>
              <w:numPr>
                <w:ilvl w:val="0"/>
                <w:numId w:val="17"/>
              </w:numPr>
              <w:jc w:val="both"/>
              <w:rPr>
                <w:rFonts w:ascii="Book Antiqua" w:hAnsi="Book Antiqua"/>
              </w:rPr>
            </w:pPr>
            <w:r w:rsidRPr="0095597C">
              <w:rPr>
                <w:rFonts w:ascii="Book Antiqua" w:hAnsi="Book Antiqua"/>
              </w:rPr>
              <w:t xml:space="preserve">gli ambienti e spazi utilizzati e loro organizzazione funzionale, mediante l’utilizzo di una piantina delle aree chiuse nella quale i diversi ambiti funzionali – ad esempio, accessi, aree gioco, aree servizio, ecc. – siano rappresentati in modo chiaro e tale da costituire base di riferimento per regolare i flussi e gli spostamenti previsti, nonché per verificarne preliminarmente la corrispondenza ai richiesti requisiti di sicurezza, igiene e sanità, distanziamento fisico; </w:t>
            </w:r>
          </w:p>
          <w:p w14:paraId="5D78B167" w14:textId="593DD248" w:rsidR="00F62CA6" w:rsidRPr="0095597C" w:rsidRDefault="00F62CA6" w:rsidP="00472760">
            <w:pPr>
              <w:pStyle w:val="Paragrafoelenco"/>
              <w:numPr>
                <w:ilvl w:val="0"/>
                <w:numId w:val="17"/>
              </w:numPr>
              <w:jc w:val="both"/>
              <w:rPr>
                <w:rFonts w:ascii="Book Antiqua" w:hAnsi="Book Antiqua"/>
              </w:rPr>
            </w:pPr>
            <w:r w:rsidRPr="0095597C">
              <w:rPr>
                <w:rFonts w:ascii="Book Antiqua" w:hAnsi="Book Antiqua"/>
              </w:rPr>
              <w:t xml:space="preserve">i tempi di svolgimento delle attività e loro programma giornaliero di massima, mediante un prospetto che espliciti con chiarezza le diverse situazioni e attività che si svolgono dall’inizio al termine della frequenza e individuando altresì i momenti in cui è previsto di realizzare routine di lavaggio delle mani e/o di igienizzazione degli spazi e materiali; </w:t>
            </w:r>
          </w:p>
          <w:p w14:paraId="7A3A9B80" w14:textId="2A34BB5D" w:rsidR="00F62CA6" w:rsidRPr="0095597C" w:rsidRDefault="00F62CA6" w:rsidP="00472760">
            <w:pPr>
              <w:pStyle w:val="Paragrafoelenco"/>
              <w:numPr>
                <w:ilvl w:val="0"/>
                <w:numId w:val="17"/>
              </w:numPr>
              <w:jc w:val="both"/>
              <w:rPr>
                <w:rFonts w:ascii="Book Antiqua" w:hAnsi="Book Antiqua"/>
              </w:rPr>
            </w:pPr>
            <w:r w:rsidRPr="0095597C">
              <w:rPr>
                <w:rFonts w:ascii="Book Antiqua" w:hAnsi="Book Antiqua"/>
              </w:rPr>
              <w:t xml:space="preserve">l’elenco del personale impiegato (nel rispetto del prescritto rapporto numerico minimo con il numero di bambini ed adolescenti accolti), ivi compresa la previsione di una figura di coordinamento educativo e organizzativo del gruppo degli operatori; </w:t>
            </w:r>
          </w:p>
          <w:p w14:paraId="356C6A99" w14:textId="4B2DEB37" w:rsidR="00F62CA6" w:rsidRPr="0095597C" w:rsidRDefault="00F62CA6" w:rsidP="00472760">
            <w:pPr>
              <w:pStyle w:val="Paragrafoelenco"/>
              <w:numPr>
                <w:ilvl w:val="0"/>
                <w:numId w:val="17"/>
              </w:numPr>
              <w:jc w:val="both"/>
              <w:rPr>
                <w:rFonts w:ascii="Book Antiqua" w:hAnsi="Book Antiqua"/>
              </w:rPr>
            </w:pPr>
            <w:r w:rsidRPr="0095597C">
              <w:rPr>
                <w:rFonts w:ascii="Book Antiqua" w:hAnsi="Book Antiqua"/>
              </w:rPr>
              <w:t xml:space="preserve">le specifiche modalità previste nel caso di accoglienza di bambini ed adolescenti con disabilità o provenienti da contesti familiari caratterizzati da fragilità, identificando le modalità di consultazione dei servizi sociosanitari al fine di concordare le forme di individualizzazione del progetto di attività da proporre e realizzare; </w:t>
            </w:r>
          </w:p>
          <w:p w14:paraId="1B42350B" w14:textId="50523BE4" w:rsidR="00F62CA6" w:rsidRPr="0095597C" w:rsidRDefault="00F62CA6" w:rsidP="00472760">
            <w:pPr>
              <w:pStyle w:val="Paragrafoelenco"/>
              <w:numPr>
                <w:ilvl w:val="0"/>
                <w:numId w:val="17"/>
              </w:numPr>
              <w:jc w:val="both"/>
              <w:rPr>
                <w:rFonts w:ascii="Book Antiqua" w:hAnsi="Book Antiqua"/>
              </w:rPr>
            </w:pPr>
            <w:r w:rsidRPr="0095597C">
              <w:rPr>
                <w:rFonts w:ascii="Book Antiqua" w:hAnsi="Book Antiqua"/>
              </w:rPr>
              <w:lastRenderedPageBreak/>
              <w:t xml:space="preserve">le specifiche modalità previste per l’eventuale utilizzo di mezzi per il trasporto dei bambini ed adolescenti, con particolare riguardo alle modalità con cui verrà garantita l’accompagnamento a bordo da parte di figura adulta, nonché il prescritto distanziamento fisico; </w:t>
            </w:r>
          </w:p>
          <w:p w14:paraId="3CA9E7D2" w14:textId="2D6D74B6" w:rsidR="00F62CA6" w:rsidRPr="0095597C" w:rsidRDefault="00F62CA6" w:rsidP="00472760">
            <w:pPr>
              <w:pStyle w:val="Paragrafoelenco"/>
              <w:numPr>
                <w:ilvl w:val="0"/>
                <w:numId w:val="17"/>
              </w:numPr>
              <w:jc w:val="both"/>
              <w:rPr>
                <w:rFonts w:ascii="Book Antiqua" w:hAnsi="Book Antiqua"/>
              </w:rPr>
            </w:pPr>
            <w:r w:rsidRPr="0095597C">
              <w:rPr>
                <w:rFonts w:ascii="Book Antiqua" w:hAnsi="Book Antiqua"/>
              </w:rPr>
              <w:t>le modalità previste per la verifica della condizione di salute del personale impiegato, attraverso dichiarazioni e certificazioni da identificare in accordo con le competenti autorità sanitarie locali</w:t>
            </w:r>
            <w:r>
              <w:rPr>
                <w:rFonts w:ascii="Book Antiqua" w:hAnsi="Book Antiqua"/>
              </w:rPr>
              <w:t xml:space="preserve"> (modello predisposto da Regione Lombardia).</w:t>
            </w:r>
          </w:p>
          <w:p w14:paraId="6E21E43C" w14:textId="13F98D97" w:rsidR="00F62CA6" w:rsidRPr="0095597C" w:rsidRDefault="00F62CA6" w:rsidP="00A73B9C">
            <w:pPr>
              <w:pStyle w:val="Paragrafoelenco"/>
              <w:numPr>
                <w:ilvl w:val="0"/>
                <w:numId w:val="17"/>
              </w:numPr>
              <w:jc w:val="both"/>
              <w:rPr>
                <w:rFonts w:ascii="Book Antiqua" w:hAnsi="Book Antiqua"/>
              </w:rPr>
            </w:pPr>
            <w:r w:rsidRPr="0095597C">
              <w:rPr>
                <w:rFonts w:ascii="Book Antiqua" w:hAnsi="Book Antiqua"/>
              </w:rPr>
              <w:t>l’elenco dei bambini ed adolescenti accolti e modalità previste per la verifica della loro condizione di salute, attraverso dichiarazioni e certificazioni da identificare in accordo con le competenti autorità sanitarie locali</w:t>
            </w:r>
            <w:r>
              <w:rPr>
                <w:rFonts w:ascii="Book Antiqua" w:hAnsi="Book Antiqua"/>
              </w:rPr>
              <w:t xml:space="preserve"> (modello predisposto da Regione Lombardia)</w:t>
            </w:r>
            <w:r w:rsidRPr="0095597C">
              <w:rPr>
                <w:rFonts w:ascii="Book Antiqua" w:hAnsi="Book Antiqua"/>
              </w:rPr>
              <w:t xml:space="preserve">; </w:t>
            </w:r>
          </w:p>
          <w:p w14:paraId="253DC590" w14:textId="77777777" w:rsidR="00F62CA6" w:rsidRPr="0095597C" w:rsidRDefault="00F62CA6" w:rsidP="00A73B9C">
            <w:pPr>
              <w:pStyle w:val="Paragrafoelenco"/>
              <w:numPr>
                <w:ilvl w:val="0"/>
                <w:numId w:val="17"/>
              </w:numPr>
              <w:jc w:val="both"/>
              <w:rPr>
                <w:rFonts w:ascii="Book Antiqua" w:hAnsi="Book Antiqua"/>
              </w:rPr>
            </w:pPr>
            <w:r w:rsidRPr="0095597C">
              <w:rPr>
                <w:rFonts w:ascii="Book Antiqua" w:hAnsi="Book Antiqua"/>
              </w:rPr>
              <w:t xml:space="preserve">il rispetto delle prescrizioni igieniche inerenti alla manutenzione ordinaria dello spazio, il controllo quotidiano dello stato dei diversi arredi e attrezzature in esso presenti e loro relativa pulizia approfondita periodica; </w:t>
            </w:r>
          </w:p>
          <w:p w14:paraId="4DD0F137" w14:textId="77777777" w:rsidR="00F62CA6" w:rsidRPr="0095597C" w:rsidRDefault="00F62CA6" w:rsidP="00A73B9C">
            <w:pPr>
              <w:pStyle w:val="Paragrafoelenco"/>
              <w:numPr>
                <w:ilvl w:val="0"/>
                <w:numId w:val="17"/>
              </w:numPr>
              <w:jc w:val="both"/>
              <w:rPr>
                <w:rFonts w:ascii="Book Antiqua" w:hAnsi="Book Antiqua"/>
              </w:rPr>
            </w:pPr>
            <w:r w:rsidRPr="0095597C">
              <w:rPr>
                <w:rFonts w:ascii="Book Antiqua" w:hAnsi="Book Antiqua"/>
              </w:rPr>
              <w:t xml:space="preserve">le previste modalità di verifica quotidiana delle condizioni di salute delle persone che accedono all’area e del regolare utilizzo delle mascherine </w:t>
            </w:r>
          </w:p>
          <w:p w14:paraId="63C2A4E4" w14:textId="77777777" w:rsidR="00F62CA6" w:rsidRPr="0095597C" w:rsidRDefault="00F62CA6" w:rsidP="00A73B9C">
            <w:pPr>
              <w:pStyle w:val="Paragrafoelenco"/>
              <w:numPr>
                <w:ilvl w:val="0"/>
                <w:numId w:val="17"/>
              </w:numPr>
              <w:jc w:val="both"/>
              <w:rPr>
                <w:rFonts w:ascii="Book Antiqua" w:hAnsi="Book Antiqua"/>
              </w:rPr>
            </w:pPr>
            <w:r w:rsidRPr="0095597C">
              <w:rPr>
                <w:rFonts w:ascii="Book Antiqua" w:hAnsi="Book Antiqua"/>
              </w:rPr>
              <w:t xml:space="preserve">quanto eventualmente inerente alla preparazione e consumo di pasti </w:t>
            </w:r>
          </w:p>
          <w:p w14:paraId="3D3CBDD5" w14:textId="77777777" w:rsidR="00F62CA6" w:rsidRPr="0095597C" w:rsidRDefault="00F62CA6" w:rsidP="00A73B9C">
            <w:pPr>
              <w:jc w:val="both"/>
              <w:rPr>
                <w:rFonts w:ascii="Book Antiqua" w:hAnsi="Book Antiqua"/>
              </w:rPr>
            </w:pPr>
          </w:p>
          <w:p w14:paraId="5E4B69A5" w14:textId="77777777" w:rsidR="00F62CA6" w:rsidRPr="0095597C" w:rsidRDefault="00F62CA6" w:rsidP="00A73B9C">
            <w:pPr>
              <w:jc w:val="both"/>
              <w:rPr>
                <w:rFonts w:ascii="Book Antiqua" w:hAnsi="Book Antiqua"/>
              </w:rPr>
            </w:pPr>
            <w:r w:rsidRPr="0095597C">
              <w:rPr>
                <w:rFonts w:ascii="Book Antiqua" w:hAnsi="Book Antiqua"/>
                <w:u w:val="single"/>
              </w:rPr>
              <w:t>Con specifico riferimento al consumo dei pasti, il gestore deve assicurare modalità che garantiscano</w:t>
            </w:r>
            <w:r w:rsidRPr="0095597C">
              <w:rPr>
                <w:rFonts w:ascii="Book Antiqua" w:hAnsi="Book Antiqua"/>
              </w:rPr>
              <w:t>:</w:t>
            </w:r>
          </w:p>
          <w:p w14:paraId="0E20D3E8" w14:textId="77777777" w:rsidR="00F62CA6" w:rsidRPr="0095597C" w:rsidRDefault="00F62CA6" w:rsidP="00A73B9C">
            <w:pPr>
              <w:pStyle w:val="Paragrafoelenco"/>
              <w:numPr>
                <w:ilvl w:val="0"/>
                <w:numId w:val="18"/>
              </w:numPr>
              <w:jc w:val="both"/>
              <w:rPr>
                <w:rFonts w:ascii="Book Antiqua" w:hAnsi="Book Antiqua"/>
              </w:rPr>
            </w:pPr>
            <w:r w:rsidRPr="0095597C">
              <w:rPr>
                <w:rFonts w:ascii="Book Antiqua" w:hAnsi="Book Antiqua"/>
              </w:rPr>
              <w:t>la salubrità dei pasti somministrati;</w:t>
            </w:r>
          </w:p>
          <w:p w14:paraId="1C6E3384" w14:textId="21A52748" w:rsidR="00F62CA6" w:rsidRPr="0095597C" w:rsidRDefault="00F62CA6" w:rsidP="00A73B9C">
            <w:pPr>
              <w:pStyle w:val="Paragrafoelenco"/>
              <w:numPr>
                <w:ilvl w:val="0"/>
                <w:numId w:val="18"/>
              </w:numPr>
              <w:rPr>
                <w:rFonts w:ascii="Book Antiqua" w:hAnsi="Book Antiqua"/>
              </w:rPr>
            </w:pPr>
            <w:r w:rsidRPr="0095597C">
              <w:rPr>
                <w:rFonts w:ascii="Book Antiqua" w:hAnsi="Book Antiqua"/>
              </w:rPr>
              <w:t>la distribuzione in monoporzione, in vaschette separate termosaldate unitamente a posate, bicchiere e tovagliolo monou</w:t>
            </w:r>
            <w:r>
              <w:rPr>
                <w:rFonts w:ascii="Book Antiqua" w:hAnsi="Book Antiqua"/>
              </w:rPr>
              <w:t>so e possibilmente compostabili;</w:t>
            </w:r>
            <w:r w:rsidRPr="0095597C">
              <w:rPr>
                <w:rFonts w:ascii="Book Antiqua" w:hAnsi="Book Antiqua"/>
              </w:rPr>
              <w:t xml:space="preserve"> </w:t>
            </w:r>
          </w:p>
          <w:p w14:paraId="4ABB0653" w14:textId="77777777" w:rsidR="00F62CA6" w:rsidRPr="0095597C" w:rsidRDefault="00F62CA6" w:rsidP="00A73B9C">
            <w:pPr>
              <w:pStyle w:val="Paragrafoelenco"/>
              <w:numPr>
                <w:ilvl w:val="0"/>
                <w:numId w:val="18"/>
              </w:numPr>
              <w:jc w:val="both"/>
              <w:rPr>
                <w:rFonts w:ascii="Book Antiqua" w:hAnsi="Book Antiqua"/>
              </w:rPr>
            </w:pPr>
            <w:r w:rsidRPr="0095597C">
              <w:rPr>
                <w:rFonts w:ascii="Book Antiqua" w:hAnsi="Book Antiqua"/>
              </w:rPr>
              <w:t xml:space="preserve">la previsione del lavaggio delle mani nel momento del consumo del pasto e l’utilizzo di spazi adeguati </w:t>
            </w:r>
            <w:proofErr w:type="gramStart"/>
            <w:r w:rsidRPr="0095597C">
              <w:rPr>
                <w:rFonts w:ascii="Book Antiqua" w:hAnsi="Book Antiqua"/>
              </w:rPr>
              <w:t>per il</w:t>
            </w:r>
            <w:proofErr w:type="gramEnd"/>
            <w:r w:rsidRPr="0095597C">
              <w:rPr>
                <w:rFonts w:ascii="Book Antiqua" w:hAnsi="Book Antiqua"/>
              </w:rPr>
              <w:t xml:space="preserve"> consumo dei pasti che consentano il distanziamento tra i bambini/ragazzi;</w:t>
            </w:r>
          </w:p>
          <w:p w14:paraId="03EE80E9" w14:textId="2318E727" w:rsidR="00F62CA6" w:rsidRDefault="00F62CA6" w:rsidP="00A73B9C">
            <w:pPr>
              <w:pStyle w:val="Paragrafoelenco"/>
              <w:numPr>
                <w:ilvl w:val="0"/>
                <w:numId w:val="18"/>
              </w:numPr>
              <w:jc w:val="both"/>
              <w:rPr>
                <w:rFonts w:ascii="Book Antiqua" w:hAnsi="Book Antiqua"/>
              </w:rPr>
            </w:pPr>
            <w:r w:rsidRPr="0095597C">
              <w:rPr>
                <w:rFonts w:ascii="Book Antiqua" w:hAnsi="Book Antiqua"/>
              </w:rPr>
              <w:t xml:space="preserve">la non condivisione </w:t>
            </w:r>
            <w:r>
              <w:rPr>
                <w:rFonts w:ascii="Book Antiqua" w:hAnsi="Book Antiqua"/>
              </w:rPr>
              <w:t xml:space="preserve">del cibo e </w:t>
            </w:r>
            <w:r w:rsidRPr="0095597C">
              <w:rPr>
                <w:rFonts w:ascii="Book Antiqua" w:hAnsi="Book Antiqua"/>
              </w:rPr>
              <w:t>di posate e bi</w:t>
            </w:r>
            <w:r>
              <w:rPr>
                <w:rFonts w:ascii="Book Antiqua" w:hAnsi="Book Antiqua"/>
              </w:rPr>
              <w:t>cchieri da parte di più bambini.</w:t>
            </w:r>
          </w:p>
          <w:p w14:paraId="6FD42D8E" w14:textId="77777777" w:rsidR="00F62CA6" w:rsidRDefault="00F62CA6" w:rsidP="00A73B9C">
            <w:pPr>
              <w:jc w:val="both"/>
              <w:rPr>
                <w:rFonts w:ascii="Book Antiqua" w:hAnsi="Book Antiqua"/>
              </w:rPr>
            </w:pPr>
          </w:p>
          <w:p w14:paraId="2E2239C6" w14:textId="7E995897" w:rsidR="00F62CA6" w:rsidRPr="0095597C" w:rsidRDefault="00F62CA6" w:rsidP="00F62CA6">
            <w:pPr>
              <w:jc w:val="both"/>
              <w:rPr>
                <w:rFonts w:ascii="Book Antiqua" w:hAnsi="Book Antiqua"/>
              </w:rPr>
            </w:pPr>
            <w:r w:rsidRPr="001C27E7">
              <w:rPr>
                <w:rFonts w:ascii="Book Antiqua" w:hAnsi="Book Antiqua"/>
                <w:b/>
                <w:bCs/>
                <w:color w:val="FF0000"/>
              </w:rPr>
              <w:t xml:space="preserve">SUI PASTI </w:t>
            </w:r>
            <w:r>
              <w:rPr>
                <w:rFonts w:ascii="Book Antiqua" w:hAnsi="Book Antiqua"/>
                <w:b/>
                <w:bCs/>
                <w:color w:val="FF0000"/>
              </w:rPr>
              <w:t xml:space="preserve">SI ATTENDONO INDICAZIONI DELLE </w:t>
            </w:r>
            <w:r w:rsidRPr="001C27E7">
              <w:rPr>
                <w:rFonts w:ascii="Book Antiqua" w:hAnsi="Book Antiqua"/>
                <w:b/>
                <w:bCs/>
                <w:color w:val="FF0000"/>
              </w:rPr>
              <w:t>PROCEDUR</w:t>
            </w:r>
            <w:r>
              <w:rPr>
                <w:rFonts w:ascii="Book Antiqua" w:hAnsi="Book Antiqua"/>
                <w:b/>
                <w:bCs/>
                <w:color w:val="FF0000"/>
              </w:rPr>
              <w:t>E DEFINITE</w:t>
            </w:r>
            <w:r w:rsidRPr="001C27E7">
              <w:rPr>
                <w:rFonts w:ascii="Book Antiqua" w:hAnsi="Book Antiqua"/>
                <w:b/>
                <w:bCs/>
                <w:color w:val="FF0000"/>
              </w:rPr>
              <w:t xml:space="preserve"> CON ATS E REGIONE LOMBARDIA</w:t>
            </w:r>
          </w:p>
        </w:tc>
      </w:tr>
      <w:tr w:rsidR="00722A30" w14:paraId="1D82B2B9" w14:textId="77777777" w:rsidTr="003B7974">
        <w:tc>
          <w:tcPr>
            <w:tcW w:w="4388" w:type="dxa"/>
          </w:tcPr>
          <w:p w14:paraId="568FE1E8" w14:textId="2DA62F25" w:rsidR="00472760" w:rsidRDefault="00A73B9C" w:rsidP="00202E71">
            <w:pPr>
              <w:jc w:val="center"/>
              <w:rPr>
                <w:b/>
                <w:bCs/>
                <w:sz w:val="22"/>
                <w:szCs w:val="22"/>
              </w:rPr>
            </w:pPr>
            <w:r>
              <w:lastRenderedPageBreak/>
              <w:br w:type="page"/>
            </w:r>
          </w:p>
          <w:p w14:paraId="2DDFD677" w14:textId="7F335DC8" w:rsidR="00A73B9C" w:rsidRDefault="00A73B9C" w:rsidP="00202E71">
            <w:pPr>
              <w:jc w:val="center"/>
              <w:rPr>
                <w:b/>
                <w:bCs/>
                <w:sz w:val="22"/>
                <w:szCs w:val="22"/>
              </w:rPr>
            </w:pPr>
          </w:p>
          <w:p w14:paraId="70A1B797" w14:textId="070D1877" w:rsidR="00A73B9C" w:rsidRDefault="00A73B9C" w:rsidP="00202E71">
            <w:pPr>
              <w:jc w:val="center"/>
              <w:rPr>
                <w:b/>
                <w:bCs/>
                <w:sz w:val="22"/>
                <w:szCs w:val="22"/>
              </w:rPr>
            </w:pPr>
          </w:p>
          <w:p w14:paraId="50506F7B" w14:textId="77777777" w:rsidR="00A73B9C" w:rsidRDefault="00A73B9C" w:rsidP="00202E71">
            <w:pPr>
              <w:jc w:val="center"/>
              <w:rPr>
                <w:b/>
                <w:bCs/>
                <w:sz w:val="22"/>
                <w:szCs w:val="22"/>
              </w:rPr>
            </w:pPr>
          </w:p>
          <w:p w14:paraId="180B77E2" w14:textId="77777777" w:rsidR="00472760" w:rsidRDefault="00472760" w:rsidP="00202E71">
            <w:pPr>
              <w:jc w:val="center"/>
              <w:rPr>
                <w:b/>
                <w:bCs/>
                <w:sz w:val="22"/>
                <w:szCs w:val="22"/>
              </w:rPr>
            </w:pPr>
          </w:p>
          <w:p w14:paraId="0E7DD751" w14:textId="456D9575" w:rsidR="00202E71" w:rsidRDefault="00202E71" w:rsidP="00202E71">
            <w:pPr>
              <w:jc w:val="center"/>
              <w:rPr>
                <w:b/>
                <w:bCs/>
                <w:sz w:val="22"/>
                <w:szCs w:val="22"/>
              </w:rPr>
            </w:pPr>
            <w:r>
              <w:rPr>
                <w:b/>
                <w:bCs/>
                <w:sz w:val="22"/>
                <w:szCs w:val="22"/>
              </w:rPr>
              <w:t>3.10</w:t>
            </w:r>
          </w:p>
          <w:p w14:paraId="1E2A347B" w14:textId="77777777" w:rsidR="00722A30" w:rsidRDefault="00722A30" w:rsidP="004352AC">
            <w:pPr>
              <w:jc w:val="center"/>
              <w:rPr>
                <w:b/>
                <w:bCs/>
                <w:sz w:val="22"/>
                <w:szCs w:val="22"/>
              </w:rPr>
            </w:pPr>
            <w:r w:rsidRPr="00722A30">
              <w:rPr>
                <w:b/>
                <w:bCs/>
                <w:sz w:val="22"/>
                <w:szCs w:val="22"/>
              </w:rPr>
              <w:t>ATTENZIONI SPECIALI PER L’ACCOGLIENZA DI BAMBINI ED ADOLESCENTI CON DISABILITÀ</w:t>
            </w:r>
          </w:p>
          <w:p w14:paraId="0A220CBD" w14:textId="216E43C2" w:rsidR="00202E71" w:rsidRDefault="00202E71" w:rsidP="004352AC">
            <w:pPr>
              <w:jc w:val="center"/>
              <w:rPr>
                <w:b/>
                <w:sz w:val="22"/>
                <w:szCs w:val="22"/>
              </w:rPr>
            </w:pPr>
          </w:p>
        </w:tc>
        <w:tc>
          <w:tcPr>
            <w:tcW w:w="10066" w:type="dxa"/>
          </w:tcPr>
          <w:p w14:paraId="2EF2DB4E" w14:textId="53B5A2EC" w:rsidR="00472760" w:rsidRPr="0095597C" w:rsidRDefault="00722A30" w:rsidP="00472760">
            <w:pPr>
              <w:jc w:val="both"/>
              <w:rPr>
                <w:rFonts w:ascii="Book Antiqua" w:hAnsi="Book Antiqua"/>
              </w:rPr>
            </w:pPr>
            <w:r w:rsidRPr="0095597C">
              <w:rPr>
                <w:rFonts w:ascii="Book Antiqua" w:hAnsi="Book Antiqua"/>
              </w:rPr>
              <w:t xml:space="preserve"> </w:t>
            </w:r>
            <w:r w:rsidR="00472760" w:rsidRPr="0095597C">
              <w:rPr>
                <w:rFonts w:ascii="Book Antiqua" w:hAnsi="Book Antiqua"/>
              </w:rPr>
              <w:t xml:space="preserve">Nella consapevolezza delle particolari difficoltà che le misure restrittive per contenere i contagi hanno comportato per bambini ed adolescenti con disabilità, e della necessità di includerli in una graduale ripresa della socialità, particolare attenzione e cura vanno rivolte alla definizione di modalità di attività e misure di sicurezza specifiche per coinvolgerli nelle attività estive. </w:t>
            </w:r>
          </w:p>
          <w:p w14:paraId="7A382979" w14:textId="77777777" w:rsidR="00065460" w:rsidRPr="0095597C" w:rsidRDefault="00065460" w:rsidP="00472760">
            <w:pPr>
              <w:jc w:val="both"/>
              <w:rPr>
                <w:rFonts w:ascii="Book Antiqua" w:hAnsi="Book Antiqua"/>
              </w:rPr>
            </w:pPr>
          </w:p>
          <w:p w14:paraId="7469570A" w14:textId="27236022" w:rsidR="00065460" w:rsidRPr="0095597C" w:rsidRDefault="002703FD" w:rsidP="00472760">
            <w:pPr>
              <w:jc w:val="both"/>
              <w:rPr>
                <w:rFonts w:ascii="Book Antiqua" w:hAnsi="Book Antiqua"/>
              </w:rPr>
            </w:pPr>
            <w:r w:rsidRPr="0095597C">
              <w:rPr>
                <w:rFonts w:ascii="Book Antiqua" w:hAnsi="Book Antiqua"/>
              </w:rPr>
              <w:t xml:space="preserve"> Il Gestore</w:t>
            </w:r>
            <w:r w:rsidR="00472760" w:rsidRPr="0095597C">
              <w:rPr>
                <w:rFonts w:ascii="Book Antiqua" w:hAnsi="Book Antiqua"/>
              </w:rPr>
              <w:t>, nel caso di bambini ed adolescenti con disabilità,</w:t>
            </w:r>
            <w:r w:rsidRPr="0095597C">
              <w:rPr>
                <w:rFonts w:ascii="Book Antiqua" w:hAnsi="Book Antiqua"/>
              </w:rPr>
              <w:t xml:space="preserve"> deve garantire che il rapporto numerico bambino/operatore</w:t>
            </w:r>
            <w:r w:rsidR="00472760" w:rsidRPr="0095597C">
              <w:rPr>
                <w:rFonts w:ascii="Book Antiqua" w:hAnsi="Book Antiqua"/>
              </w:rPr>
              <w:t xml:space="preserve"> </w:t>
            </w:r>
            <w:r w:rsidRPr="0095597C">
              <w:rPr>
                <w:rFonts w:ascii="Book Antiqua" w:hAnsi="Book Antiqua"/>
              </w:rPr>
              <w:t>sia</w:t>
            </w:r>
            <w:r w:rsidR="00472760" w:rsidRPr="0095597C">
              <w:rPr>
                <w:rFonts w:ascii="Book Antiqua" w:hAnsi="Book Antiqua"/>
              </w:rPr>
              <w:t xml:space="preserve"> potenziato integrando la dotazione di operatori nel gruppo in cui viene accolto il bambino ed adolescente, adottando il rapporto numerico a 1 educatore per 1 bambino o adolescente con disabilità, salvo casi specifici previa attenta valutazione.</w:t>
            </w:r>
          </w:p>
          <w:p w14:paraId="35D4003A" w14:textId="1FF77C54" w:rsidR="00472760" w:rsidRPr="0095597C" w:rsidRDefault="00472760" w:rsidP="00472760">
            <w:pPr>
              <w:jc w:val="both"/>
              <w:rPr>
                <w:rFonts w:ascii="Book Antiqua" w:hAnsi="Book Antiqua"/>
              </w:rPr>
            </w:pPr>
            <w:r w:rsidRPr="0095597C">
              <w:rPr>
                <w:rFonts w:ascii="Book Antiqua" w:hAnsi="Book Antiqua"/>
              </w:rPr>
              <w:t xml:space="preserve"> </w:t>
            </w:r>
          </w:p>
          <w:p w14:paraId="5E397EFA" w14:textId="5B6B6300" w:rsidR="00722A30" w:rsidRDefault="00472760" w:rsidP="00472760">
            <w:pPr>
              <w:jc w:val="both"/>
              <w:rPr>
                <w:rFonts w:ascii="Book Antiqua" w:hAnsi="Book Antiqua"/>
              </w:rPr>
            </w:pPr>
            <w:r w:rsidRPr="0095597C">
              <w:rPr>
                <w:rFonts w:ascii="Book Antiqua" w:hAnsi="Book Antiqua"/>
              </w:rPr>
              <w:t xml:space="preserve">Il personale coinvolto deve essere adeguatamente formato anche a fronte delle diverse modalità di </w:t>
            </w:r>
            <w:r w:rsidRPr="0095597C">
              <w:rPr>
                <w:rFonts w:ascii="Book Antiqua" w:hAnsi="Book Antiqua"/>
              </w:rPr>
              <w:lastRenderedPageBreak/>
              <w:t xml:space="preserve">organizzazione delle attività, tenendo anche conto delle difficoltà di mantenere il distanziamento, così come della necessità di accompagnare bambini ed adolescenti con disabilità nel comprendere il senso delle misure di precauzione. </w:t>
            </w:r>
          </w:p>
          <w:p w14:paraId="0D137D89" w14:textId="77777777" w:rsidR="00F62CA6" w:rsidRDefault="00F62CA6" w:rsidP="00472760">
            <w:pPr>
              <w:jc w:val="both"/>
              <w:rPr>
                <w:rFonts w:ascii="Book Antiqua" w:hAnsi="Book Antiqua"/>
              </w:rPr>
            </w:pPr>
          </w:p>
          <w:p w14:paraId="574F6FD9" w14:textId="339BF5FD" w:rsidR="00A73B9C" w:rsidRPr="00A73B9C" w:rsidRDefault="00A73B9C" w:rsidP="00F62CA6">
            <w:pPr>
              <w:jc w:val="both"/>
              <w:rPr>
                <w:rFonts w:ascii="Book Antiqua" w:hAnsi="Book Antiqua"/>
                <w:b/>
                <w:bCs/>
              </w:rPr>
            </w:pPr>
            <w:r w:rsidRPr="001C27E7">
              <w:rPr>
                <w:rFonts w:ascii="Book Antiqua" w:hAnsi="Book Antiqua"/>
                <w:b/>
                <w:bCs/>
                <w:color w:val="FF0000"/>
              </w:rPr>
              <w:t xml:space="preserve">DESCRIZIONE DI ATTENZIONI SPECIALI PER DISABILI </w:t>
            </w:r>
            <w:r w:rsidR="00F62CA6">
              <w:rPr>
                <w:rFonts w:ascii="Book Antiqua" w:hAnsi="Book Antiqua"/>
                <w:b/>
                <w:bCs/>
                <w:color w:val="FF0000"/>
              </w:rPr>
              <w:t>–</w:t>
            </w:r>
            <w:r w:rsidRPr="001C27E7">
              <w:rPr>
                <w:rFonts w:ascii="Book Antiqua" w:hAnsi="Book Antiqua"/>
                <w:b/>
                <w:bCs/>
                <w:color w:val="FF0000"/>
              </w:rPr>
              <w:t xml:space="preserve"> </w:t>
            </w:r>
            <w:r w:rsidR="00F62CA6">
              <w:rPr>
                <w:rFonts w:ascii="Book Antiqua" w:hAnsi="Book Antiqua"/>
                <w:b/>
                <w:bCs/>
                <w:color w:val="FF0000"/>
              </w:rPr>
              <w:t xml:space="preserve">NEL RISPETTO DELLE INDICAZIONI FORNITE DA </w:t>
            </w:r>
            <w:r w:rsidRPr="001C27E7">
              <w:rPr>
                <w:rFonts w:ascii="Book Antiqua" w:hAnsi="Book Antiqua"/>
                <w:b/>
                <w:bCs/>
                <w:color w:val="FF0000"/>
              </w:rPr>
              <w:t xml:space="preserve">ATS E REGIONE LOMBARDIA </w:t>
            </w:r>
          </w:p>
        </w:tc>
      </w:tr>
    </w:tbl>
    <w:p w14:paraId="4F93B465" w14:textId="77777777" w:rsidR="00A621E0" w:rsidRDefault="00A621E0" w:rsidP="00F62CA6">
      <w:pPr>
        <w:ind w:left="-284" w:hanging="142"/>
        <w:jc w:val="both"/>
        <w:rPr>
          <w:b/>
        </w:rPr>
      </w:pPr>
    </w:p>
    <w:sectPr w:rsidR="00A621E0" w:rsidSect="00F62CA6">
      <w:footerReference w:type="even" r:id="rId8"/>
      <w:footerReference w:type="default" r:id="rId9"/>
      <w:type w:val="continuous"/>
      <w:pgSz w:w="16838" w:h="11906" w:orient="landscape" w:code="9"/>
      <w:pgMar w:top="1418" w:right="1134" w:bottom="1135" w:left="1134" w:header="720" w:footer="448"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3C5E6A2" w14:textId="77777777" w:rsidR="006D1411" w:rsidRDefault="006D1411" w:rsidP="00944238">
      <w:r>
        <w:separator/>
      </w:r>
    </w:p>
  </w:endnote>
  <w:endnote w:type="continuationSeparator" w:id="0">
    <w:p w14:paraId="432989C7" w14:textId="77777777" w:rsidR="006D1411" w:rsidRDefault="006D1411" w:rsidP="0094423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Frutiger 65 Bold">
    <w:altName w:val="Impact"/>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C288CC" w14:textId="77777777" w:rsidR="00472760" w:rsidRDefault="00472760">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end"/>
    </w:r>
  </w:p>
  <w:p w14:paraId="5006F43E" w14:textId="77777777" w:rsidR="00472760" w:rsidRDefault="00472760">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F84A48B" w14:textId="3C5604F2" w:rsidR="00472760" w:rsidRDefault="00472760">
    <w:pPr>
      <w:pStyle w:val="Pidipagina"/>
      <w:framePr w:wrap="around" w:vAnchor="text" w:hAnchor="margin" w:xAlign="center" w:y="1"/>
      <w:rPr>
        <w:rStyle w:val="Numeropagina"/>
      </w:rPr>
    </w:pPr>
    <w:r>
      <w:rPr>
        <w:rStyle w:val="Numeropagina"/>
      </w:rPr>
      <w:fldChar w:fldCharType="begin"/>
    </w:r>
    <w:r>
      <w:rPr>
        <w:rStyle w:val="Numeropagina"/>
      </w:rPr>
      <w:instrText xml:space="preserve">PAGE  </w:instrText>
    </w:r>
    <w:r>
      <w:rPr>
        <w:rStyle w:val="Numeropagina"/>
      </w:rPr>
      <w:fldChar w:fldCharType="separate"/>
    </w:r>
    <w:r w:rsidR="002008CE">
      <w:rPr>
        <w:rStyle w:val="Numeropagina"/>
        <w:noProof/>
      </w:rPr>
      <w:t>1</w:t>
    </w:r>
    <w:r>
      <w:rPr>
        <w:rStyle w:val="Numeropagina"/>
      </w:rPr>
      <w:fldChar w:fldCharType="end"/>
    </w:r>
  </w:p>
  <w:p w14:paraId="5EA93EBD" w14:textId="77777777" w:rsidR="00472760" w:rsidRDefault="00472760">
    <w:pPr>
      <w:pStyle w:val="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664910D" w14:textId="77777777" w:rsidR="006D1411" w:rsidRDefault="006D1411" w:rsidP="00944238">
      <w:r>
        <w:separator/>
      </w:r>
    </w:p>
  </w:footnote>
  <w:footnote w:type="continuationSeparator" w:id="0">
    <w:p w14:paraId="0A311CFD" w14:textId="77777777" w:rsidR="006D1411" w:rsidRDefault="006D1411" w:rsidP="0094423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4F1BB7"/>
    <w:multiLevelType w:val="hybridMultilevel"/>
    <w:tmpl w:val="3C644D82"/>
    <w:lvl w:ilvl="0" w:tplc="FFFFFFFF">
      <w:start w:val="1"/>
      <w:numFmt w:val="bullet"/>
      <w:lvlText w:val="•"/>
      <w:lvlJc w:val="left"/>
      <w:pPr>
        <w:ind w:left="720" w:hanging="360"/>
      </w:p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05506FF5"/>
    <w:multiLevelType w:val="multilevel"/>
    <w:tmpl w:val="A03EF58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A701258"/>
    <w:multiLevelType w:val="hybridMultilevel"/>
    <w:tmpl w:val="D6F8A972"/>
    <w:lvl w:ilvl="0" w:tplc="04100011">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 w15:restartNumberingAfterBreak="0">
    <w:nsid w:val="0CF8473B"/>
    <w:multiLevelType w:val="hybridMultilevel"/>
    <w:tmpl w:val="E1701070"/>
    <w:lvl w:ilvl="0" w:tplc="FFFFFFFF">
      <w:start w:val="1"/>
      <w:numFmt w:val="bullet"/>
      <w:lvlText w:val="•"/>
      <w:lvlJc w:val="left"/>
      <w:pPr>
        <w:ind w:left="720" w:hanging="360"/>
      </w:p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11564E8E"/>
    <w:multiLevelType w:val="hybridMultilevel"/>
    <w:tmpl w:val="5286449E"/>
    <w:lvl w:ilvl="0" w:tplc="FFFFFFFF">
      <w:start w:val="1"/>
      <w:numFmt w:val="bullet"/>
      <w:lvlText w:val="•"/>
      <w:lvlJc w:val="left"/>
      <w:pPr>
        <w:ind w:left="720" w:hanging="360"/>
      </w:p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30400C1"/>
    <w:multiLevelType w:val="hybridMultilevel"/>
    <w:tmpl w:val="34227D16"/>
    <w:lvl w:ilvl="0" w:tplc="FFFFFFFF">
      <w:start w:val="1"/>
      <w:numFmt w:val="bullet"/>
      <w:lvlText w:val="•"/>
      <w:lvlJc w:val="left"/>
      <w:pPr>
        <w:ind w:left="720" w:hanging="360"/>
      </w:p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2B9F1AF4"/>
    <w:multiLevelType w:val="hybridMultilevel"/>
    <w:tmpl w:val="6CDA56F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2F2C738E"/>
    <w:multiLevelType w:val="hybridMultilevel"/>
    <w:tmpl w:val="D99E30BC"/>
    <w:lvl w:ilvl="0" w:tplc="FFFFFFFF">
      <w:start w:val="1"/>
      <w:numFmt w:val="bullet"/>
      <w:lvlText w:val="•"/>
      <w:lvlJc w:val="left"/>
      <w:pPr>
        <w:ind w:left="770" w:hanging="360"/>
      </w:pPr>
    </w:lvl>
    <w:lvl w:ilvl="1" w:tplc="04100003" w:tentative="1">
      <w:start w:val="1"/>
      <w:numFmt w:val="bullet"/>
      <w:lvlText w:val="o"/>
      <w:lvlJc w:val="left"/>
      <w:pPr>
        <w:ind w:left="1490" w:hanging="360"/>
      </w:pPr>
      <w:rPr>
        <w:rFonts w:ascii="Courier New" w:hAnsi="Courier New" w:cs="Courier New" w:hint="default"/>
      </w:rPr>
    </w:lvl>
    <w:lvl w:ilvl="2" w:tplc="04100005" w:tentative="1">
      <w:start w:val="1"/>
      <w:numFmt w:val="bullet"/>
      <w:lvlText w:val=""/>
      <w:lvlJc w:val="left"/>
      <w:pPr>
        <w:ind w:left="2210" w:hanging="360"/>
      </w:pPr>
      <w:rPr>
        <w:rFonts w:ascii="Wingdings" w:hAnsi="Wingdings" w:hint="default"/>
      </w:rPr>
    </w:lvl>
    <w:lvl w:ilvl="3" w:tplc="04100001" w:tentative="1">
      <w:start w:val="1"/>
      <w:numFmt w:val="bullet"/>
      <w:lvlText w:val=""/>
      <w:lvlJc w:val="left"/>
      <w:pPr>
        <w:ind w:left="2930" w:hanging="360"/>
      </w:pPr>
      <w:rPr>
        <w:rFonts w:ascii="Symbol" w:hAnsi="Symbol" w:hint="default"/>
      </w:rPr>
    </w:lvl>
    <w:lvl w:ilvl="4" w:tplc="04100003" w:tentative="1">
      <w:start w:val="1"/>
      <w:numFmt w:val="bullet"/>
      <w:lvlText w:val="o"/>
      <w:lvlJc w:val="left"/>
      <w:pPr>
        <w:ind w:left="3650" w:hanging="360"/>
      </w:pPr>
      <w:rPr>
        <w:rFonts w:ascii="Courier New" w:hAnsi="Courier New" w:cs="Courier New" w:hint="default"/>
      </w:rPr>
    </w:lvl>
    <w:lvl w:ilvl="5" w:tplc="04100005" w:tentative="1">
      <w:start w:val="1"/>
      <w:numFmt w:val="bullet"/>
      <w:lvlText w:val=""/>
      <w:lvlJc w:val="left"/>
      <w:pPr>
        <w:ind w:left="4370" w:hanging="360"/>
      </w:pPr>
      <w:rPr>
        <w:rFonts w:ascii="Wingdings" w:hAnsi="Wingdings" w:hint="default"/>
      </w:rPr>
    </w:lvl>
    <w:lvl w:ilvl="6" w:tplc="04100001" w:tentative="1">
      <w:start w:val="1"/>
      <w:numFmt w:val="bullet"/>
      <w:lvlText w:val=""/>
      <w:lvlJc w:val="left"/>
      <w:pPr>
        <w:ind w:left="5090" w:hanging="360"/>
      </w:pPr>
      <w:rPr>
        <w:rFonts w:ascii="Symbol" w:hAnsi="Symbol" w:hint="default"/>
      </w:rPr>
    </w:lvl>
    <w:lvl w:ilvl="7" w:tplc="04100003" w:tentative="1">
      <w:start w:val="1"/>
      <w:numFmt w:val="bullet"/>
      <w:lvlText w:val="o"/>
      <w:lvlJc w:val="left"/>
      <w:pPr>
        <w:ind w:left="5810" w:hanging="360"/>
      </w:pPr>
      <w:rPr>
        <w:rFonts w:ascii="Courier New" w:hAnsi="Courier New" w:cs="Courier New" w:hint="default"/>
      </w:rPr>
    </w:lvl>
    <w:lvl w:ilvl="8" w:tplc="04100005" w:tentative="1">
      <w:start w:val="1"/>
      <w:numFmt w:val="bullet"/>
      <w:lvlText w:val=""/>
      <w:lvlJc w:val="left"/>
      <w:pPr>
        <w:ind w:left="6530" w:hanging="360"/>
      </w:pPr>
      <w:rPr>
        <w:rFonts w:ascii="Wingdings" w:hAnsi="Wingdings" w:hint="default"/>
      </w:rPr>
    </w:lvl>
  </w:abstractNum>
  <w:abstractNum w:abstractNumId="8" w15:restartNumberingAfterBreak="0">
    <w:nsid w:val="30380BFB"/>
    <w:multiLevelType w:val="hybridMultilevel"/>
    <w:tmpl w:val="42CAC52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315C550A"/>
    <w:multiLevelType w:val="hybridMultilevel"/>
    <w:tmpl w:val="2B06F5D8"/>
    <w:lvl w:ilvl="0" w:tplc="0410000F">
      <w:start w:val="1"/>
      <w:numFmt w:val="decimal"/>
      <w:lvlText w:val="%1."/>
      <w:lvlJc w:val="left"/>
      <w:pPr>
        <w:ind w:left="720" w:hanging="360"/>
      </w:p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15:restartNumberingAfterBreak="0">
    <w:nsid w:val="318D36CD"/>
    <w:multiLevelType w:val="hybridMultilevel"/>
    <w:tmpl w:val="37787882"/>
    <w:lvl w:ilvl="0" w:tplc="FFFFFFFF">
      <w:start w:val="1"/>
      <w:numFmt w:val="bullet"/>
      <w:lvlText w:val="•"/>
      <w:lvlJc w:val="left"/>
      <w:pPr>
        <w:ind w:left="720" w:hanging="360"/>
      </w:p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3E895034"/>
    <w:multiLevelType w:val="hybridMultilevel"/>
    <w:tmpl w:val="59C8B61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45EF2BE3"/>
    <w:multiLevelType w:val="hybridMultilevel"/>
    <w:tmpl w:val="D2A6D348"/>
    <w:lvl w:ilvl="0" w:tplc="96CEE6C0">
      <w:start w:val="1"/>
      <w:numFmt w:val="decimal"/>
      <w:lvlText w:val="%1-"/>
      <w:lvlJc w:val="left"/>
      <w:pPr>
        <w:ind w:left="-491" w:hanging="360"/>
      </w:pPr>
      <w:rPr>
        <w:rFonts w:hint="default"/>
      </w:rPr>
    </w:lvl>
    <w:lvl w:ilvl="1" w:tplc="04100019" w:tentative="1">
      <w:start w:val="1"/>
      <w:numFmt w:val="lowerLetter"/>
      <w:lvlText w:val="%2."/>
      <w:lvlJc w:val="left"/>
      <w:pPr>
        <w:ind w:left="229" w:hanging="360"/>
      </w:pPr>
    </w:lvl>
    <w:lvl w:ilvl="2" w:tplc="0410001B" w:tentative="1">
      <w:start w:val="1"/>
      <w:numFmt w:val="lowerRoman"/>
      <w:lvlText w:val="%3."/>
      <w:lvlJc w:val="right"/>
      <w:pPr>
        <w:ind w:left="949" w:hanging="180"/>
      </w:pPr>
    </w:lvl>
    <w:lvl w:ilvl="3" w:tplc="0410000F" w:tentative="1">
      <w:start w:val="1"/>
      <w:numFmt w:val="decimal"/>
      <w:lvlText w:val="%4."/>
      <w:lvlJc w:val="left"/>
      <w:pPr>
        <w:ind w:left="1669" w:hanging="360"/>
      </w:pPr>
    </w:lvl>
    <w:lvl w:ilvl="4" w:tplc="04100019" w:tentative="1">
      <w:start w:val="1"/>
      <w:numFmt w:val="lowerLetter"/>
      <w:lvlText w:val="%5."/>
      <w:lvlJc w:val="left"/>
      <w:pPr>
        <w:ind w:left="2389" w:hanging="360"/>
      </w:pPr>
    </w:lvl>
    <w:lvl w:ilvl="5" w:tplc="0410001B" w:tentative="1">
      <w:start w:val="1"/>
      <w:numFmt w:val="lowerRoman"/>
      <w:lvlText w:val="%6."/>
      <w:lvlJc w:val="right"/>
      <w:pPr>
        <w:ind w:left="3109" w:hanging="180"/>
      </w:pPr>
    </w:lvl>
    <w:lvl w:ilvl="6" w:tplc="0410000F" w:tentative="1">
      <w:start w:val="1"/>
      <w:numFmt w:val="decimal"/>
      <w:lvlText w:val="%7."/>
      <w:lvlJc w:val="left"/>
      <w:pPr>
        <w:ind w:left="3829" w:hanging="360"/>
      </w:pPr>
    </w:lvl>
    <w:lvl w:ilvl="7" w:tplc="04100019" w:tentative="1">
      <w:start w:val="1"/>
      <w:numFmt w:val="lowerLetter"/>
      <w:lvlText w:val="%8."/>
      <w:lvlJc w:val="left"/>
      <w:pPr>
        <w:ind w:left="4549" w:hanging="360"/>
      </w:pPr>
    </w:lvl>
    <w:lvl w:ilvl="8" w:tplc="0410001B" w:tentative="1">
      <w:start w:val="1"/>
      <w:numFmt w:val="lowerRoman"/>
      <w:lvlText w:val="%9."/>
      <w:lvlJc w:val="right"/>
      <w:pPr>
        <w:ind w:left="5269" w:hanging="180"/>
      </w:pPr>
    </w:lvl>
  </w:abstractNum>
  <w:abstractNum w:abstractNumId="13" w15:restartNumberingAfterBreak="0">
    <w:nsid w:val="4E4856C0"/>
    <w:multiLevelType w:val="singleLevel"/>
    <w:tmpl w:val="ABF6801E"/>
    <w:lvl w:ilvl="0">
      <w:numFmt w:val="none"/>
      <w:pStyle w:val="Titolo8"/>
      <w:lvlText w:val="%1Oggetto:"/>
      <w:lvlJc w:val="left"/>
      <w:pPr>
        <w:tabs>
          <w:tab w:val="num" w:pos="1418"/>
        </w:tabs>
        <w:ind w:left="1418" w:hanging="1418"/>
      </w:pPr>
      <w:rPr>
        <w:b/>
        <w:i w:val="0"/>
      </w:rPr>
    </w:lvl>
  </w:abstractNum>
  <w:abstractNum w:abstractNumId="14" w15:restartNumberingAfterBreak="0">
    <w:nsid w:val="58F91D79"/>
    <w:multiLevelType w:val="hybridMultilevel"/>
    <w:tmpl w:val="C826ED28"/>
    <w:lvl w:ilvl="0" w:tplc="73BC6CE2">
      <w:start w:val="1"/>
      <w:numFmt w:val="decimal"/>
      <w:lvlText w:val="%1)"/>
      <w:lvlJc w:val="left"/>
      <w:pPr>
        <w:ind w:left="1068"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5" w15:restartNumberingAfterBreak="0">
    <w:nsid w:val="602C334E"/>
    <w:multiLevelType w:val="hybridMultilevel"/>
    <w:tmpl w:val="72105A8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6" w15:restartNumberingAfterBreak="0">
    <w:nsid w:val="6EF91FB0"/>
    <w:multiLevelType w:val="hybridMultilevel"/>
    <w:tmpl w:val="ADAAD3EA"/>
    <w:lvl w:ilvl="0" w:tplc="FFFFFFFF">
      <w:start w:val="1"/>
      <w:numFmt w:val="bullet"/>
      <w:lvlText w:val="•"/>
      <w:lvlJc w:val="left"/>
      <w:pPr>
        <w:ind w:left="825" w:hanging="360"/>
      </w:pPr>
    </w:lvl>
    <w:lvl w:ilvl="1" w:tplc="04100003" w:tentative="1">
      <w:start w:val="1"/>
      <w:numFmt w:val="bullet"/>
      <w:lvlText w:val="o"/>
      <w:lvlJc w:val="left"/>
      <w:pPr>
        <w:ind w:left="1545" w:hanging="360"/>
      </w:pPr>
      <w:rPr>
        <w:rFonts w:ascii="Courier New" w:hAnsi="Courier New" w:cs="Courier New" w:hint="default"/>
      </w:rPr>
    </w:lvl>
    <w:lvl w:ilvl="2" w:tplc="04100005" w:tentative="1">
      <w:start w:val="1"/>
      <w:numFmt w:val="bullet"/>
      <w:lvlText w:val=""/>
      <w:lvlJc w:val="left"/>
      <w:pPr>
        <w:ind w:left="2265" w:hanging="360"/>
      </w:pPr>
      <w:rPr>
        <w:rFonts w:ascii="Wingdings" w:hAnsi="Wingdings" w:hint="default"/>
      </w:rPr>
    </w:lvl>
    <w:lvl w:ilvl="3" w:tplc="04100001" w:tentative="1">
      <w:start w:val="1"/>
      <w:numFmt w:val="bullet"/>
      <w:lvlText w:val=""/>
      <w:lvlJc w:val="left"/>
      <w:pPr>
        <w:ind w:left="2985" w:hanging="360"/>
      </w:pPr>
      <w:rPr>
        <w:rFonts w:ascii="Symbol" w:hAnsi="Symbol" w:hint="default"/>
      </w:rPr>
    </w:lvl>
    <w:lvl w:ilvl="4" w:tplc="04100003" w:tentative="1">
      <w:start w:val="1"/>
      <w:numFmt w:val="bullet"/>
      <w:lvlText w:val="o"/>
      <w:lvlJc w:val="left"/>
      <w:pPr>
        <w:ind w:left="3705" w:hanging="360"/>
      </w:pPr>
      <w:rPr>
        <w:rFonts w:ascii="Courier New" w:hAnsi="Courier New" w:cs="Courier New" w:hint="default"/>
      </w:rPr>
    </w:lvl>
    <w:lvl w:ilvl="5" w:tplc="04100005" w:tentative="1">
      <w:start w:val="1"/>
      <w:numFmt w:val="bullet"/>
      <w:lvlText w:val=""/>
      <w:lvlJc w:val="left"/>
      <w:pPr>
        <w:ind w:left="4425" w:hanging="360"/>
      </w:pPr>
      <w:rPr>
        <w:rFonts w:ascii="Wingdings" w:hAnsi="Wingdings" w:hint="default"/>
      </w:rPr>
    </w:lvl>
    <w:lvl w:ilvl="6" w:tplc="04100001" w:tentative="1">
      <w:start w:val="1"/>
      <w:numFmt w:val="bullet"/>
      <w:lvlText w:val=""/>
      <w:lvlJc w:val="left"/>
      <w:pPr>
        <w:ind w:left="5145" w:hanging="360"/>
      </w:pPr>
      <w:rPr>
        <w:rFonts w:ascii="Symbol" w:hAnsi="Symbol" w:hint="default"/>
      </w:rPr>
    </w:lvl>
    <w:lvl w:ilvl="7" w:tplc="04100003" w:tentative="1">
      <w:start w:val="1"/>
      <w:numFmt w:val="bullet"/>
      <w:lvlText w:val="o"/>
      <w:lvlJc w:val="left"/>
      <w:pPr>
        <w:ind w:left="5865" w:hanging="360"/>
      </w:pPr>
      <w:rPr>
        <w:rFonts w:ascii="Courier New" w:hAnsi="Courier New" w:cs="Courier New" w:hint="default"/>
      </w:rPr>
    </w:lvl>
    <w:lvl w:ilvl="8" w:tplc="04100005" w:tentative="1">
      <w:start w:val="1"/>
      <w:numFmt w:val="bullet"/>
      <w:lvlText w:val=""/>
      <w:lvlJc w:val="left"/>
      <w:pPr>
        <w:ind w:left="6585" w:hanging="360"/>
      </w:pPr>
      <w:rPr>
        <w:rFonts w:ascii="Wingdings" w:hAnsi="Wingdings" w:hint="default"/>
      </w:rPr>
    </w:lvl>
  </w:abstractNum>
  <w:abstractNum w:abstractNumId="17" w15:restartNumberingAfterBreak="0">
    <w:nsid w:val="72F86898"/>
    <w:multiLevelType w:val="hybridMultilevel"/>
    <w:tmpl w:val="B156E552"/>
    <w:lvl w:ilvl="0" w:tplc="73BC6CE2">
      <w:start w:val="1"/>
      <w:numFmt w:val="decimal"/>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18" w15:restartNumberingAfterBreak="0">
    <w:nsid w:val="766F4034"/>
    <w:multiLevelType w:val="hybridMultilevel"/>
    <w:tmpl w:val="42CAC524"/>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9" w15:restartNumberingAfterBreak="0">
    <w:nsid w:val="7D6859D4"/>
    <w:multiLevelType w:val="hybridMultilevel"/>
    <w:tmpl w:val="B7945CA6"/>
    <w:lvl w:ilvl="0" w:tplc="FFFFFFFF">
      <w:start w:val="1"/>
      <w:numFmt w:val="bullet"/>
      <w:lvlText w:val="•"/>
      <w:lvlJc w:val="left"/>
      <w:pPr>
        <w:ind w:left="720" w:hanging="360"/>
      </w:p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0" w15:restartNumberingAfterBreak="0">
    <w:nsid w:val="7E792F0E"/>
    <w:multiLevelType w:val="hybridMultilevel"/>
    <w:tmpl w:val="C9A447DE"/>
    <w:lvl w:ilvl="0" w:tplc="FFFFFFFF">
      <w:start w:val="1"/>
      <w:numFmt w:val="bullet"/>
      <w:lvlText w:val="•"/>
      <w:lvlJc w:val="left"/>
      <w:pPr>
        <w:ind w:left="720" w:hanging="360"/>
      </w:p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3"/>
  </w:num>
  <w:num w:numId="2">
    <w:abstractNumId w:val="12"/>
  </w:num>
  <w:num w:numId="3">
    <w:abstractNumId w:val="11"/>
  </w:num>
  <w:num w:numId="4">
    <w:abstractNumId w:val="19"/>
  </w:num>
  <w:num w:numId="5">
    <w:abstractNumId w:val="0"/>
  </w:num>
  <w:num w:numId="6">
    <w:abstractNumId w:val="3"/>
  </w:num>
  <w:num w:numId="7">
    <w:abstractNumId w:val="4"/>
  </w:num>
  <w:num w:numId="8">
    <w:abstractNumId w:val="16"/>
  </w:num>
  <w:num w:numId="9">
    <w:abstractNumId w:val="17"/>
  </w:num>
  <w:num w:numId="10">
    <w:abstractNumId w:val="7"/>
  </w:num>
  <w:num w:numId="11">
    <w:abstractNumId w:val="14"/>
  </w:num>
  <w:num w:numId="12">
    <w:abstractNumId w:val="8"/>
  </w:num>
  <w:num w:numId="13">
    <w:abstractNumId w:val="18"/>
  </w:num>
  <w:num w:numId="14">
    <w:abstractNumId w:val="2"/>
  </w:num>
  <w:num w:numId="15">
    <w:abstractNumId w:val="20"/>
  </w:num>
  <w:num w:numId="16">
    <w:abstractNumId w:val="15"/>
  </w:num>
  <w:num w:numId="17">
    <w:abstractNumId w:val="9"/>
  </w:num>
  <w:num w:numId="18">
    <w:abstractNumId w:val="10"/>
  </w:num>
  <w:num w:numId="19">
    <w:abstractNumId w:val="5"/>
  </w:num>
  <w:num w:numId="20">
    <w:abstractNumId w:val="6"/>
  </w:num>
  <w:num w:numId="21">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283"/>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313E"/>
    <w:rsid w:val="0000075B"/>
    <w:rsid w:val="000048E0"/>
    <w:rsid w:val="00010475"/>
    <w:rsid w:val="0001336F"/>
    <w:rsid w:val="00013597"/>
    <w:rsid w:val="0001429E"/>
    <w:rsid w:val="00015E2A"/>
    <w:rsid w:val="00016709"/>
    <w:rsid w:val="00017B2C"/>
    <w:rsid w:val="0002060E"/>
    <w:rsid w:val="00025869"/>
    <w:rsid w:val="00043CD2"/>
    <w:rsid w:val="000441C1"/>
    <w:rsid w:val="00046256"/>
    <w:rsid w:val="00046C19"/>
    <w:rsid w:val="00051FCF"/>
    <w:rsid w:val="00052052"/>
    <w:rsid w:val="0005359D"/>
    <w:rsid w:val="00065460"/>
    <w:rsid w:val="0007163B"/>
    <w:rsid w:val="00074FD9"/>
    <w:rsid w:val="00075B8A"/>
    <w:rsid w:val="000837E0"/>
    <w:rsid w:val="0008655B"/>
    <w:rsid w:val="00090A9B"/>
    <w:rsid w:val="00092D63"/>
    <w:rsid w:val="00094720"/>
    <w:rsid w:val="000964ED"/>
    <w:rsid w:val="000A0D33"/>
    <w:rsid w:val="000A3BC8"/>
    <w:rsid w:val="000A5780"/>
    <w:rsid w:val="000A586D"/>
    <w:rsid w:val="000A5E4B"/>
    <w:rsid w:val="000A5FB8"/>
    <w:rsid w:val="000A63F0"/>
    <w:rsid w:val="000A795F"/>
    <w:rsid w:val="000B0D64"/>
    <w:rsid w:val="000B186A"/>
    <w:rsid w:val="000B3174"/>
    <w:rsid w:val="000B31FF"/>
    <w:rsid w:val="000B6375"/>
    <w:rsid w:val="000C376C"/>
    <w:rsid w:val="000C47DE"/>
    <w:rsid w:val="000C7223"/>
    <w:rsid w:val="000C7CDA"/>
    <w:rsid w:val="000D052A"/>
    <w:rsid w:val="000D3D29"/>
    <w:rsid w:val="000E1984"/>
    <w:rsid w:val="000E476F"/>
    <w:rsid w:val="000E579E"/>
    <w:rsid w:val="000E7E79"/>
    <w:rsid w:val="000F46AD"/>
    <w:rsid w:val="000F7F3B"/>
    <w:rsid w:val="00103A14"/>
    <w:rsid w:val="00104A37"/>
    <w:rsid w:val="0010626F"/>
    <w:rsid w:val="00111DAD"/>
    <w:rsid w:val="00115AA5"/>
    <w:rsid w:val="00117834"/>
    <w:rsid w:val="00122C57"/>
    <w:rsid w:val="00124841"/>
    <w:rsid w:val="001249D6"/>
    <w:rsid w:val="00126198"/>
    <w:rsid w:val="00126DD4"/>
    <w:rsid w:val="00130002"/>
    <w:rsid w:val="00131A52"/>
    <w:rsid w:val="00132A11"/>
    <w:rsid w:val="0013467B"/>
    <w:rsid w:val="00136C09"/>
    <w:rsid w:val="001376F9"/>
    <w:rsid w:val="001437A1"/>
    <w:rsid w:val="00145EAC"/>
    <w:rsid w:val="0014644E"/>
    <w:rsid w:val="00146A03"/>
    <w:rsid w:val="001472B0"/>
    <w:rsid w:val="00171E52"/>
    <w:rsid w:val="001777CA"/>
    <w:rsid w:val="00182B81"/>
    <w:rsid w:val="00193805"/>
    <w:rsid w:val="0019479D"/>
    <w:rsid w:val="00197CD8"/>
    <w:rsid w:val="00197E32"/>
    <w:rsid w:val="001A4FA6"/>
    <w:rsid w:val="001A55A0"/>
    <w:rsid w:val="001B0A4C"/>
    <w:rsid w:val="001B23A3"/>
    <w:rsid w:val="001B3DBE"/>
    <w:rsid w:val="001B6E51"/>
    <w:rsid w:val="001C025D"/>
    <w:rsid w:val="001C1FB2"/>
    <w:rsid w:val="001C27E7"/>
    <w:rsid w:val="001C7876"/>
    <w:rsid w:val="001D0C02"/>
    <w:rsid w:val="001D16EE"/>
    <w:rsid w:val="001D1B5A"/>
    <w:rsid w:val="001D60A9"/>
    <w:rsid w:val="001D78C5"/>
    <w:rsid w:val="001D7E3F"/>
    <w:rsid w:val="001E126F"/>
    <w:rsid w:val="001E70CB"/>
    <w:rsid w:val="001F180C"/>
    <w:rsid w:val="001F5196"/>
    <w:rsid w:val="001F5CCD"/>
    <w:rsid w:val="001F693B"/>
    <w:rsid w:val="001F7213"/>
    <w:rsid w:val="00200682"/>
    <w:rsid w:val="002008CE"/>
    <w:rsid w:val="00202E71"/>
    <w:rsid w:val="002041C5"/>
    <w:rsid w:val="002132F5"/>
    <w:rsid w:val="002155C0"/>
    <w:rsid w:val="00216DBD"/>
    <w:rsid w:val="002208DC"/>
    <w:rsid w:val="00221B9F"/>
    <w:rsid w:val="002233CD"/>
    <w:rsid w:val="002325A0"/>
    <w:rsid w:val="0024049F"/>
    <w:rsid w:val="002409F5"/>
    <w:rsid w:val="002478B1"/>
    <w:rsid w:val="00251C30"/>
    <w:rsid w:val="00251F52"/>
    <w:rsid w:val="00253C5E"/>
    <w:rsid w:val="00256510"/>
    <w:rsid w:val="00256A9E"/>
    <w:rsid w:val="0025791C"/>
    <w:rsid w:val="0026364C"/>
    <w:rsid w:val="0026370A"/>
    <w:rsid w:val="00263C43"/>
    <w:rsid w:val="00267CAC"/>
    <w:rsid w:val="00267D93"/>
    <w:rsid w:val="002703FD"/>
    <w:rsid w:val="002724CA"/>
    <w:rsid w:val="00272DC3"/>
    <w:rsid w:val="00273201"/>
    <w:rsid w:val="00273E2A"/>
    <w:rsid w:val="00276322"/>
    <w:rsid w:val="0027725D"/>
    <w:rsid w:val="00282262"/>
    <w:rsid w:val="002832F3"/>
    <w:rsid w:val="0028454C"/>
    <w:rsid w:val="002865CF"/>
    <w:rsid w:val="002868CB"/>
    <w:rsid w:val="00294A68"/>
    <w:rsid w:val="002975D8"/>
    <w:rsid w:val="002A0872"/>
    <w:rsid w:val="002A2242"/>
    <w:rsid w:val="002A3E2E"/>
    <w:rsid w:val="002B07A1"/>
    <w:rsid w:val="002B204E"/>
    <w:rsid w:val="002C0FBE"/>
    <w:rsid w:val="002C4F17"/>
    <w:rsid w:val="002C5AEF"/>
    <w:rsid w:val="002D1CB3"/>
    <w:rsid w:val="002D3996"/>
    <w:rsid w:val="002D3A7C"/>
    <w:rsid w:val="002D574A"/>
    <w:rsid w:val="002D7E36"/>
    <w:rsid w:val="002E07D7"/>
    <w:rsid w:val="002E29A1"/>
    <w:rsid w:val="002E3D7D"/>
    <w:rsid w:val="002E530E"/>
    <w:rsid w:val="002E7F19"/>
    <w:rsid w:val="002F3092"/>
    <w:rsid w:val="002F36A2"/>
    <w:rsid w:val="002F5281"/>
    <w:rsid w:val="002F5F24"/>
    <w:rsid w:val="002F6A17"/>
    <w:rsid w:val="002F7C58"/>
    <w:rsid w:val="002F7FF6"/>
    <w:rsid w:val="0030737C"/>
    <w:rsid w:val="00307650"/>
    <w:rsid w:val="00310D14"/>
    <w:rsid w:val="00314D8B"/>
    <w:rsid w:val="0031654D"/>
    <w:rsid w:val="00320C08"/>
    <w:rsid w:val="003213C7"/>
    <w:rsid w:val="003233D2"/>
    <w:rsid w:val="00323DF4"/>
    <w:rsid w:val="0032555C"/>
    <w:rsid w:val="00325C4A"/>
    <w:rsid w:val="003275D1"/>
    <w:rsid w:val="00327833"/>
    <w:rsid w:val="003346C5"/>
    <w:rsid w:val="003367CC"/>
    <w:rsid w:val="00342C43"/>
    <w:rsid w:val="00343A1B"/>
    <w:rsid w:val="0034773C"/>
    <w:rsid w:val="0035230C"/>
    <w:rsid w:val="00353C45"/>
    <w:rsid w:val="00354C23"/>
    <w:rsid w:val="00355020"/>
    <w:rsid w:val="00355A27"/>
    <w:rsid w:val="0036479C"/>
    <w:rsid w:val="00364881"/>
    <w:rsid w:val="00364BE4"/>
    <w:rsid w:val="00364D41"/>
    <w:rsid w:val="00366ED4"/>
    <w:rsid w:val="00371DA5"/>
    <w:rsid w:val="003744AF"/>
    <w:rsid w:val="003767B2"/>
    <w:rsid w:val="00376D25"/>
    <w:rsid w:val="00376EB6"/>
    <w:rsid w:val="003833BA"/>
    <w:rsid w:val="00384204"/>
    <w:rsid w:val="00385450"/>
    <w:rsid w:val="00385F89"/>
    <w:rsid w:val="003876E1"/>
    <w:rsid w:val="00387C15"/>
    <w:rsid w:val="00390DD8"/>
    <w:rsid w:val="00391568"/>
    <w:rsid w:val="00396839"/>
    <w:rsid w:val="003A00A2"/>
    <w:rsid w:val="003A29FD"/>
    <w:rsid w:val="003A6131"/>
    <w:rsid w:val="003B0F2F"/>
    <w:rsid w:val="003B12FC"/>
    <w:rsid w:val="003B1D26"/>
    <w:rsid w:val="003B35E7"/>
    <w:rsid w:val="003B7974"/>
    <w:rsid w:val="003C00BA"/>
    <w:rsid w:val="003C5D89"/>
    <w:rsid w:val="003C74AA"/>
    <w:rsid w:val="003D2175"/>
    <w:rsid w:val="003D2C0E"/>
    <w:rsid w:val="003D581D"/>
    <w:rsid w:val="003D7025"/>
    <w:rsid w:val="003E1D49"/>
    <w:rsid w:val="003E26C2"/>
    <w:rsid w:val="003F2E47"/>
    <w:rsid w:val="003F519A"/>
    <w:rsid w:val="003F5FA8"/>
    <w:rsid w:val="003F756B"/>
    <w:rsid w:val="003F7F24"/>
    <w:rsid w:val="0040501A"/>
    <w:rsid w:val="0040609E"/>
    <w:rsid w:val="00410D62"/>
    <w:rsid w:val="00411B28"/>
    <w:rsid w:val="00412EC8"/>
    <w:rsid w:val="00413461"/>
    <w:rsid w:val="00421729"/>
    <w:rsid w:val="004233EE"/>
    <w:rsid w:val="00427951"/>
    <w:rsid w:val="004325D2"/>
    <w:rsid w:val="004352AC"/>
    <w:rsid w:val="004360A3"/>
    <w:rsid w:val="00436A51"/>
    <w:rsid w:val="00437F50"/>
    <w:rsid w:val="00442562"/>
    <w:rsid w:val="00450075"/>
    <w:rsid w:val="004538F2"/>
    <w:rsid w:val="00456B7A"/>
    <w:rsid w:val="00457374"/>
    <w:rsid w:val="00460A56"/>
    <w:rsid w:val="00472760"/>
    <w:rsid w:val="0047415C"/>
    <w:rsid w:val="004766CB"/>
    <w:rsid w:val="00486A89"/>
    <w:rsid w:val="00487CF8"/>
    <w:rsid w:val="00487DF3"/>
    <w:rsid w:val="00493CD0"/>
    <w:rsid w:val="00495614"/>
    <w:rsid w:val="0049731E"/>
    <w:rsid w:val="0049786D"/>
    <w:rsid w:val="004A3AD8"/>
    <w:rsid w:val="004A72D3"/>
    <w:rsid w:val="004B0B7F"/>
    <w:rsid w:val="004B3656"/>
    <w:rsid w:val="004C0F85"/>
    <w:rsid w:val="004C27D5"/>
    <w:rsid w:val="004D0259"/>
    <w:rsid w:val="004D1AE8"/>
    <w:rsid w:val="004D23DB"/>
    <w:rsid w:val="004D7479"/>
    <w:rsid w:val="004E0C55"/>
    <w:rsid w:val="004E2FF8"/>
    <w:rsid w:val="004E3714"/>
    <w:rsid w:val="004F07B5"/>
    <w:rsid w:val="004F4563"/>
    <w:rsid w:val="004F6D4D"/>
    <w:rsid w:val="0050032A"/>
    <w:rsid w:val="00500364"/>
    <w:rsid w:val="005007ED"/>
    <w:rsid w:val="00506F80"/>
    <w:rsid w:val="005145ED"/>
    <w:rsid w:val="00520FB9"/>
    <w:rsid w:val="0052145D"/>
    <w:rsid w:val="00521849"/>
    <w:rsid w:val="005230A4"/>
    <w:rsid w:val="0052584A"/>
    <w:rsid w:val="00531784"/>
    <w:rsid w:val="005333A3"/>
    <w:rsid w:val="0053755D"/>
    <w:rsid w:val="00542B85"/>
    <w:rsid w:val="005442F0"/>
    <w:rsid w:val="00545B64"/>
    <w:rsid w:val="00546565"/>
    <w:rsid w:val="00546D49"/>
    <w:rsid w:val="00555264"/>
    <w:rsid w:val="0055550D"/>
    <w:rsid w:val="005628F7"/>
    <w:rsid w:val="005648F0"/>
    <w:rsid w:val="00564EEC"/>
    <w:rsid w:val="00567EA3"/>
    <w:rsid w:val="0057309E"/>
    <w:rsid w:val="0057402A"/>
    <w:rsid w:val="005756FC"/>
    <w:rsid w:val="00577778"/>
    <w:rsid w:val="0058163E"/>
    <w:rsid w:val="00582F17"/>
    <w:rsid w:val="00585D78"/>
    <w:rsid w:val="0059343C"/>
    <w:rsid w:val="005A19B3"/>
    <w:rsid w:val="005A4100"/>
    <w:rsid w:val="005B0A76"/>
    <w:rsid w:val="005B14DA"/>
    <w:rsid w:val="005B25D2"/>
    <w:rsid w:val="005B2BAF"/>
    <w:rsid w:val="005B2D98"/>
    <w:rsid w:val="005B500A"/>
    <w:rsid w:val="005C3B5E"/>
    <w:rsid w:val="005C7C66"/>
    <w:rsid w:val="005D249C"/>
    <w:rsid w:val="005D4B91"/>
    <w:rsid w:val="005D556E"/>
    <w:rsid w:val="005D5D3A"/>
    <w:rsid w:val="005D7186"/>
    <w:rsid w:val="005E4D79"/>
    <w:rsid w:val="005E5618"/>
    <w:rsid w:val="005E713A"/>
    <w:rsid w:val="005E751D"/>
    <w:rsid w:val="00601D9C"/>
    <w:rsid w:val="00602C19"/>
    <w:rsid w:val="006043E0"/>
    <w:rsid w:val="0060713E"/>
    <w:rsid w:val="00607167"/>
    <w:rsid w:val="006074AE"/>
    <w:rsid w:val="00607AD3"/>
    <w:rsid w:val="0061007D"/>
    <w:rsid w:val="00613B78"/>
    <w:rsid w:val="0061592A"/>
    <w:rsid w:val="00620019"/>
    <w:rsid w:val="00620629"/>
    <w:rsid w:val="006224D8"/>
    <w:rsid w:val="006242BD"/>
    <w:rsid w:val="00624AD8"/>
    <w:rsid w:val="00625878"/>
    <w:rsid w:val="00630F39"/>
    <w:rsid w:val="00632AD7"/>
    <w:rsid w:val="006360D7"/>
    <w:rsid w:val="006363D7"/>
    <w:rsid w:val="006377AB"/>
    <w:rsid w:val="00640E88"/>
    <w:rsid w:val="00645EE2"/>
    <w:rsid w:val="00657DA6"/>
    <w:rsid w:val="006601F9"/>
    <w:rsid w:val="00666AD8"/>
    <w:rsid w:val="00671612"/>
    <w:rsid w:val="00681BDF"/>
    <w:rsid w:val="006831CB"/>
    <w:rsid w:val="0068420D"/>
    <w:rsid w:val="00684D96"/>
    <w:rsid w:val="006905F4"/>
    <w:rsid w:val="00692073"/>
    <w:rsid w:val="00695DD4"/>
    <w:rsid w:val="00697B1A"/>
    <w:rsid w:val="006A4B92"/>
    <w:rsid w:val="006A5630"/>
    <w:rsid w:val="006A6151"/>
    <w:rsid w:val="006B1838"/>
    <w:rsid w:val="006B187F"/>
    <w:rsid w:val="006B1AD9"/>
    <w:rsid w:val="006B1ED4"/>
    <w:rsid w:val="006B1F37"/>
    <w:rsid w:val="006B6E29"/>
    <w:rsid w:val="006C1BC3"/>
    <w:rsid w:val="006C201B"/>
    <w:rsid w:val="006C2B90"/>
    <w:rsid w:val="006C5334"/>
    <w:rsid w:val="006D0864"/>
    <w:rsid w:val="006D1411"/>
    <w:rsid w:val="006D2062"/>
    <w:rsid w:val="006D244F"/>
    <w:rsid w:val="006D78C7"/>
    <w:rsid w:val="006F09E5"/>
    <w:rsid w:val="006F48D8"/>
    <w:rsid w:val="00700B9D"/>
    <w:rsid w:val="00702434"/>
    <w:rsid w:val="00703140"/>
    <w:rsid w:val="00711AF6"/>
    <w:rsid w:val="00714DDA"/>
    <w:rsid w:val="007164E6"/>
    <w:rsid w:val="0072132B"/>
    <w:rsid w:val="007217CF"/>
    <w:rsid w:val="00721E82"/>
    <w:rsid w:val="00722A30"/>
    <w:rsid w:val="00724CDC"/>
    <w:rsid w:val="00741045"/>
    <w:rsid w:val="00743076"/>
    <w:rsid w:val="007555FA"/>
    <w:rsid w:val="007631BB"/>
    <w:rsid w:val="007644CE"/>
    <w:rsid w:val="00764F35"/>
    <w:rsid w:val="00766668"/>
    <w:rsid w:val="00766A9C"/>
    <w:rsid w:val="007761E5"/>
    <w:rsid w:val="0077690A"/>
    <w:rsid w:val="00776C59"/>
    <w:rsid w:val="00777D6D"/>
    <w:rsid w:val="00781CEF"/>
    <w:rsid w:val="00783F73"/>
    <w:rsid w:val="007A2339"/>
    <w:rsid w:val="007A313E"/>
    <w:rsid w:val="007B37EF"/>
    <w:rsid w:val="007B38FB"/>
    <w:rsid w:val="007B5392"/>
    <w:rsid w:val="007C6A12"/>
    <w:rsid w:val="007C7AC4"/>
    <w:rsid w:val="007C7EB6"/>
    <w:rsid w:val="007D141F"/>
    <w:rsid w:val="007D2F9B"/>
    <w:rsid w:val="007D4A68"/>
    <w:rsid w:val="007E00A6"/>
    <w:rsid w:val="007E207C"/>
    <w:rsid w:val="007E2D9C"/>
    <w:rsid w:val="007E5EDF"/>
    <w:rsid w:val="007E72A1"/>
    <w:rsid w:val="007F4A10"/>
    <w:rsid w:val="007F5365"/>
    <w:rsid w:val="007F6A27"/>
    <w:rsid w:val="00803A3A"/>
    <w:rsid w:val="00804EB7"/>
    <w:rsid w:val="00806A56"/>
    <w:rsid w:val="00810E1B"/>
    <w:rsid w:val="0081162A"/>
    <w:rsid w:val="00812857"/>
    <w:rsid w:val="008129BD"/>
    <w:rsid w:val="0081524D"/>
    <w:rsid w:val="00816724"/>
    <w:rsid w:val="00824C76"/>
    <w:rsid w:val="00825C72"/>
    <w:rsid w:val="00830523"/>
    <w:rsid w:val="008410C8"/>
    <w:rsid w:val="008435B3"/>
    <w:rsid w:val="0084424F"/>
    <w:rsid w:val="0084503C"/>
    <w:rsid w:val="008568BA"/>
    <w:rsid w:val="0086206E"/>
    <w:rsid w:val="00862AED"/>
    <w:rsid w:val="008657D6"/>
    <w:rsid w:val="00871F53"/>
    <w:rsid w:val="008757EF"/>
    <w:rsid w:val="008771B3"/>
    <w:rsid w:val="008806D7"/>
    <w:rsid w:val="00883C3D"/>
    <w:rsid w:val="00884F4F"/>
    <w:rsid w:val="008910AB"/>
    <w:rsid w:val="00891408"/>
    <w:rsid w:val="008A1A50"/>
    <w:rsid w:val="008A35DC"/>
    <w:rsid w:val="008A7D7D"/>
    <w:rsid w:val="008B050C"/>
    <w:rsid w:val="008B1206"/>
    <w:rsid w:val="008B13AA"/>
    <w:rsid w:val="008B282F"/>
    <w:rsid w:val="008B3A61"/>
    <w:rsid w:val="008B5670"/>
    <w:rsid w:val="008C07D2"/>
    <w:rsid w:val="008C0AD2"/>
    <w:rsid w:val="008D1B10"/>
    <w:rsid w:val="008D2700"/>
    <w:rsid w:val="008D4517"/>
    <w:rsid w:val="008E2FD5"/>
    <w:rsid w:val="008E362F"/>
    <w:rsid w:val="008E380E"/>
    <w:rsid w:val="008F0C8A"/>
    <w:rsid w:val="008F50AF"/>
    <w:rsid w:val="008F5F27"/>
    <w:rsid w:val="008F782B"/>
    <w:rsid w:val="00902866"/>
    <w:rsid w:val="00906296"/>
    <w:rsid w:val="00906A88"/>
    <w:rsid w:val="00907013"/>
    <w:rsid w:val="00914F83"/>
    <w:rsid w:val="00915747"/>
    <w:rsid w:val="00917F37"/>
    <w:rsid w:val="00921185"/>
    <w:rsid w:val="00923B66"/>
    <w:rsid w:val="009279CD"/>
    <w:rsid w:val="00927CCF"/>
    <w:rsid w:val="00930D3F"/>
    <w:rsid w:val="00931306"/>
    <w:rsid w:val="00932266"/>
    <w:rsid w:val="00932405"/>
    <w:rsid w:val="00933619"/>
    <w:rsid w:val="009351F1"/>
    <w:rsid w:val="00936FA1"/>
    <w:rsid w:val="0093760F"/>
    <w:rsid w:val="00940AFA"/>
    <w:rsid w:val="00941C7C"/>
    <w:rsid w:val="00943F57"/>
    <w:rsid w:val="00944238"/>
    <w:rsid w:val="0094463D"/>
    <w:rsid w:val="009524EF"/>
    <w:rsid w:val="00953EA3"/>
    <w:rsid w:val="009546E6"/>
    <w:rsid w:val="00954DFB"/>
    <w:rsid w:val="0095597C"/>
    <w:rsid w:val="009615AC"/>
    <w:rsid w:val="0096371D"/>
    <w:rsid w:val="0096782F"/>
    <w:rsid w:val="009744E1"/>
    <w:rsid w:val="00974A4C"/>
    <w:rsid w:val="00981D5A"/>
    <w:rsid w:val="00982274"/>
    <w:rsid w:val="00983221"/>
    <w:rsid w:val="00987C55"/>
    <w:rsid w:val="00994011"/>
    <w:rsid w:val="009976DF"/>
    <w:rsid w:val="009A0680"/>
    <w:rsid w:val="009A0740"/>
    <w:rsid w:val="009A308B"/>
    <w:rsid w:val="009A38DC"/>
    <w:rsid w:val="009B10CE"/>
    <w:rsid w:val="009B684C"/>
    <w:rsid w:val="009B69D6"/>
    <w:rsid w:val="009C0E1E"/>
    <w:rsid w:val="009C172A"/>
    <w:rsid w:val="009C26FA"/>
    <w:rsid w:val="009C5B51"/>
    <w:rsid w:val="009C7DA7"/>
    <w:rsid w:val="009C7F8B"/>
    <w:rsid w:val="009D6757"/>
    <w:rsid w:val="009D7F87"/>
    <w:rsid w:val="009E1BB9"/>
    <w:rsid w:val="009E2B6C"/>
    <w:rsid w:val="009E326D"/>
    <w:rsid w:val="009E6AF7"/>
    <w:rsid w:val="009F0B96"/>
    <w:rsid w:val="009F3514"/>
    <w:rsid w:val="009F78B7"/>
    <w:rsid w:val="00A04892"/>
    <w:rsid w:val="00A04925"/>
    <w:rsid w:val="00A11BC1"/>
    <w:rsid w:val="00A127CE"/>
    <w:rsid w:val="00A15DE8"/>
    <w:rsid w:val="00A25076"/>
    <w:rsid w:val="00A258F7"/>
    <w:rsid w:val="00A26C42"/>
    <w:rsid w:val="00A3709C"/>
    <w:rsid w:val="00A41350"/>
    <w:rsid w:val="00A55C8F"/>
    <w:rsid w:val="00A57A1B"/>
    <w:rsid w:val="00A621E0"/>
    <w:rsid w:val="00A62CDE"/>
    <w:rsid w:val="00A64D80"/>
    <w:rsid w:val="00A662F1"/>
    <w:rsid w:val="00A67B51"/>
    <w:rsid w:val="00A72727"/>
    <w:rsid w:val="00A73B9C"/>
    <w:rsid w:val="00A75A5E"/>
    <w:rsid w:val="00A75A71"/>
    <w:rsid w:val="00A760FF"/>
    <w:rsid w:val="00A7736B"/>
    <w:rsid w:val="00A82451"/>
    <w:rsid w:val="00A84E73"/>
    <w:rsid w:val="00A902A5"/>
    <w:rsid w:val="00AA08C5"/>
    <w:rsid w:val="00AA0C25"/>
    <w:rsid w:val="00AA6154"/>
    <w:rsid w:val="00AB08E2"/>
    <w:rsid w:val="00AB12DF"/>
    <w:rsid w:val="00AB429E"/>
    <w:rsid w:val="00AC295D"/>
    <w:rsid w:val="00AC33CD"/>
    <w:rsid w:val="00AC4522"/>
    <w:rsid w:val="00AD4ED6"/>
    <w:rsid w:val="00AD571B"/>
    <w:rsid w:val="00AD6666"/>
    <w:rsid w:val="00AD6ABD"/>
    <w:rsid w:val="00AE04F2"/>
    <w:rsid w:val="00AE3C11"/>
    <w:rsid w:val="00AF1767"/>
    <w:rsid w:val="00AF1965"/>
    <w:rsid w:val="00AF53DF"/>
    <w:rsid w:val="00AF7895"/>
    <w:rsid w:val="00B01646"/>
    <w:rsid w:val="00B02699"/>
    <w:rsid w:val="00B0310F"/>
    <w:rsid w:val="00B05193"/>
    <w:rsid w:val="00B068DD"/>
    <w:rsid w:val="00B07E09"/>
    <w:rsid w:val="00B10543"/>
    <w:rsid w:val="00B1158E"/>
    <w:rsid w:val="00B131E0"/>
    <w:rsid w:val="00B1430F"/>
    <w:rsid w:val="00B1699E"/>
    <w:rsid w:val="00B33BD1"/>
    <w:rsid w:val="00B34384"/>
    <w:rsid w:val="00B3708C"/>
    <w:rsid w:val="00B40474"/>
    <w:rsid w:val="00B41707"/>
    <w:rsid w:val="00B43785"/>
    <w:rsid w:val="00B4557D"/>
    <w:rsid w:val="00B45E9C"/>
    <w:rsid w:val="00B52F76"/>
    <w:rsid w:val="00B5596D"/>
    <w:rsid w:val="00B60EF5"/>
    <w:rsid w:val="00B6288E"/>
    <w:rsid w:val="00B635E0"/>
    <w:rsid w:val="00B65073"/>
    <w:rsid w:val="00B71886"/>
    <w:rsid w:val="00B7248F"/>
    <w:rsid w:val="00B741D1"/>
    <w:rsid w:val="00B75635"/>
    <w:rsid w:val="00B802FF"/>
    <w:rsid w:val="00B92BE9"/>
    <w:rsid w:val="00BA0628"/>
    <w:rsid w:val="00BA0954"/>
    <w:rsid w:val="00BA1F93"/>
    <w:rsid w:val="00BC1C98"/>
    <w:rsid w:val="00BC271F"/>
    <w:rsid w:val="00BC2CF1"/>
    <w:rsid w:val="00BC3899"/>
    <w:rsid w:val="00BD0860"/>
    <w:rsid w:val="00BD2D5F"/>
    <w:rsid w:val="00BD3974"/>
    <w:rsid w:val="00BD5D9D"/>
    <w:rsid w:val="00BD5E3F"/>
    <w:rsid w:val="00BD75E7"/>
    <w:rsid w:val="00BE3CC6"/>
    <w:rsid w:val="00BF431B"/>
    <w:rsid w:val="00BF68B6"/>
    <w:rsid w:val="00BF751B"/>
    <w:rsid w:val="00BF778E"/>
    <w:rsid w:val="00BF7A24"/>
    <w:rsid w:val="00C02335"/>
    <w:rsid w:val="00C06313"/>
    <w:rsid w:val="00C10B4A"/>
    <w:rsid w:val="00C12B5F"/>
    <w:rsid w:val="00C16C01"/>
    <w:rsid w:val="00C22E95"/>
    <w:rsid w:val="00C24EB2"/>
    <w:rsid w:val="00C2738A"/>
    <w:rsid w:val="00C327D9"/>
    <w:rsid w:val="00C44155"/>
    <w:rsid w:val="00C44423"/>
    <w:rsid w:val="00C52078"/>
    <w:rsid w:val="00C54D3E"/>
    <w:rsid w:val="00C60D61"/>
    <w:rsid w:val="00C61A30"/>
    <w:rsid w:val="00C63931"/>
    <w:rsid w:val="00C641F6"/>
    <w:rsid w:val="00C64BA3"/>
    <w:rsid w:val="00C67A93"/>
    <w:rsid w:val="00C76AD2"/>
    <w:rsid w:val="00C80CF2"/>
    <w:rsid w:val="00C820E4"/>
    <w:rsid w:val="00C8565A"/>
    <w:rsid w:val="00C943B7"/>
    <w:rsid w:val="00C95217"/>
    <w:rsid w:val="00CA2FE1"/>
    <w:rsid w:val="00CA354E"/>
    <w:rsid w:val="00CA514E"/>
    <w:rsid w:val="00CA748F"/>
    <w:rsid w:val="00CA79A9"/>
    <w:rsid w:val="00CB0427"/>
    <w:rsid w:val="00CB050F"/>
    <w:rsid w:val="00CB1CE1"/>
    <w:rsid w:val="00CB23EF"/>
    <w:rsid w:val="00CB2547"/>
    <w:rsid w:val="00CB55FA"/>
    <w:rsid w:val="00CB7F05"/>
    <w:rsid w:val="00CC2E0E"/>
    <w:rsid w:val="00CC3254"/>
    <w:rsid w:val="00CC6075"/>
    <w:rsid w:val="00CD111E"/>
    <w:rsid w:val="00CD16D9"/>
    <w:rsid w:val="00CD52CE"/>
    <w:rsid w:val="00CD6E56"/>
    <w:rsid w:val="00CE22EF"/>
    <w:rsid w:val="00CE3C95"/>
    <w:rsid w:val="00CE5150"/>
    <w:rsid w:val="00CF19B1"/>
    <w:rsid w:val="00CF43E2"/>
    <w:rsid w:val="00D012DA"/>
    <w:rsid w:val="00D026B3"/>
    <w:rsid w:val="00D06204"/>
    <w:rsid w:val="00D111F9"/>
    <w:rsid w:val="00D1475F"/>
    <w:rsid w:val="00D207B2"/>
    <w:rsid w:val="00D20EDC"/>
    <w:rsid w:val="00D251F9"/>
    <w:rsid w:val="00D257E6"/>
    <w:rsid w:val="00D34172"/>
    <w:rsid w:val="00D36E8A"/>
    <w:rsid w:val="00D40916"/>
    <w:rsid w:val="00D4302C"/>
    <w:rsid w:val="00D50C22"/>
    <w:rsid w:val="00D52DDC"/>
    <w:rsid w:val="00D5464B"/>
    <w:rsid w:val="00D550C7"/>
    <w:rsid w:val="00D55909"/>
    <w:rsid w:val="00D615B0"/>
    <w:rsid w:val="00D63BFE"/>
    <w:rsid w:val="00D63DAD"/>
    <w:rsid w:val="00D64895"/>
    <w:rsid w:val="00D6664D"/>
    <w:rsid w:val="00D66C56"/>
    <w:rsid w:val="00D67B5F"/>
    <w:rsid w:val="00D67E6F"/>
    <w:rsid w:val="00D7192D"/>
    <w:rsid w:val="00D71DB3"/>
    <w:rsid w:val="00D71DFC"/>
    <w:rsid w:val="00D7379B"/>
    <w:rsid w:val="00D73AAC"/>
    <w:rsid w:val="00D74FC3"/>
    <w:rsid w:val="00D75AC6"/>
    <w:rsid w:val="00D76D70"/>
    <w:rsid w:val="00D87566"/>
    <w:rsid w:val="00D90B9B"/>
    <w:rsid w:val="00D91C9A"/>
    <w:rsid w:val="00D937AB"/>
    <w:rsid w:val="00DA228F"/>
    <w:rsid w:val="00DA2365"/>
    <w:rsid w:val="00DA53D1"/>
    <w:rsid w:val="00DA7E0F"/>
    <w:rsid w:val="00DB2EE6"/>
    <w:rsid w:val="00DB5E54"/>
    <w:rsid w:val="00DC0E4D"/>
    <w:rsid w:val="00DC16DE"/>
    <w:rsid w:val="00DC195F"/>
    <w:rsid w:val="00DD05E0"/>
    <w:rsid w:val="00DD19B4"/>
    <w:rsid w:val="00DD344F"/>
    <w:rsid w:val="00DD3AFB"/>
    <w:rsid w:val="00DE1006"/>
    <w:rsid w:val="00DE7EDC"/>
    <w:rsid w:val="00E01451"/>
    <w:rsid w:val="00E032AD"/>
    <w:rsid w:val="00E061DE"/>
    <w:rsid w:val="00E112EE"/>
    <w:rsid w:val="00E11DF8"/>
    <w:rsid w:val="00E124A4"/>
    <w:rsid w:val="00E14F99"/>
    <w:rsid w:val="00E2104C"/>
    <w:rsid w:val="00E2107C"/>
    <w:rsid w:val="00E22F57"/>
    <w:rsid w:val="00E2747B"/>
    <w:rsid w:val="00E27B83"/>
    <w:rsid w:val="00E304A4"/>
    <w:rsid w:val="00E35CDD"/>
    <w:rsid w:val="00E36F55"/>
    <w:rsid w:val="00E43C4A"/>
    <w:rsid w:val="00E44176"/>
    <w:rsid w:val="00E4613D"/>
    <w:rsid w:val="00E463F9"/>
    <w:rsid w:val="00E47AE6"/>
    <w:rsid w:val="00E504F0"/>
    <w:rsid w:val="00E5205B"/>
    <w:rsid w:val="00E53E60"/>
    <w:rsid w:val="00E553CA"/>
    <w:rsid w:val="00E56CD9"/>
    <w:rsid w:val="00E57699"/>
    <w:rsid w:val="00E642A8"/>
    <w:rsid w:val="00E643FB"/>
    <w:rsid w:val="00E729D0"/>
    <w:rsid w:val="00E75797"/>
    <w:rsid w:val="00E87133"/>
    <w:rsid w:val="00E92EA5"/>
    <w:rsid w:val="00E93FA8"/>
    <w:rsid w:val="00E9638E"/>
    <w:rsid w:val="00E9705A"/>
    <w:rsid w:val="00EA4CCF"/>
    <w:rsid w:val="00EA4EC1"/>
    <w:rsid w:val="00EA632C"/>
    <w:rsid w:val="00EB4F4B"/>
    <w:rsid w:val="00EB635C"/>
    <w:rsid w:val="00EB67DB"/>
    <w:rsid w:val="00EC022A"/>
    <w:rsid w:val="00EC030D"/>
    <w:rsid w:val="00EC0A58"/>
    <w:rsid w:val="00EC5530"/>
    <w:rsid w:val="00EC697A"/>
    <w:rsid w:val="00EC7035"/>
    <w:rsid w:val="00ED2649"/>
    <w:rsid w:val="00ED5E4B"/>
    <w:rsid w:val="00EE4764"/>
    <w:rsid w:val="00EE736C"/>
    <w:rsid w:val="00EF2C95"/>
    <w:rsid w:val="00F02AE4"/>
    <w:rsid w:val="00F0483F"/>
    <w:rsid w:val="00F04A34"/>
    <w:rsid w:val="00F06FA7"/>
    <w:rsid w:val="00F07F1F"/>
    <w:rsid w:val="00F141EC"/>
    <w:rsid w:val="00F14F19"/>
    <w:rsid w:val="00F201A3"/>
    <w:rsid w:val="00F24CE5"/>
    <w:rsid w:val="00F30FBA"/>
    <w:rsid w:val="00F3190F"/>
    <w:rsid w:val="00F34CBC"/>
    <w:rsid w:val="00F35264"/>
    <w:rsid w:val="00F426BF"/>
    <w:rsid w:val="00F468B3"/>
    <w:rsid w:val="00F50F8F"/>
    <w:rsid w:val="00F539F7"/>
    <w:rsid w:val="00F60CFF"/>
    <w:rsid w:val="00F62CA6"/>
    <w:rsid w:val="00F62CCD"/>
    <w:rsid w:val="00F63560"/>
    <w:rsid w:val="00F64135"/>
    <w:rsid w:val="00F651AD"/>
    <w:rsid w:val="00F666E5"/>
    <w:rsid w:val="00F675B6"/>
    <w:rsid w:val="00F7041E"/>
    <w:rsid w:val="00F77083"/>
    <w:rsid w:val="00F849DA"/>
    <w:rsid w:val="00F866F9"/>
    <w:rsid w:val="00F911B4"/>
    <w:rsid w:val="00F93F18"/>
    <w:rsid w:val="00F97B15"/>
    <w:rsid w:val="00FA2223"/>
    <w:rsid w:val="00FA2969"/>
    <w:rsid w:val="00FB2592"/>
    <w:rsid w:val="00FB2E2F"/>
    <w:rsid w:val="00FB4455"/>
    <w:rsid w:val="00FB6A9E"/>
    <w:rsid w:val="00FB7B4E"/>
    <w:rsid w:val="00FD2700"/>
    <w:rsid w:val="00FD7234"/>
    <w:rsid w:val="00FE1395"/>
    <w:rsid w:val="00FE487B"/>
    <w:rsid w:val="00FE7A14"/>
    <w:rsid w:val="00FF1B1B"/>
    <w:rsid w:val="00FF4758"/>
    <w:rsid w:val="00FF6F73"/>
    <w:rsid w:val="00FF739E"/>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9CBAF32"/>
  <w15:docId w15:val="{7194BC00-7B5D-4077-B8D5-B52BB0A7C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99"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e">
    <w:name w:val="Normal"/>
    <w:qFormat/>
  </w:style>
  <w:style w:type="paragraph" w:styleId="Titolo1">
    <w:name w:val="heading 1"/>
    <w:basedOn w:val="Normale"/>
    <w:next w:val="Normale"/>
    <w:qFormat/>
    <w:pPr>
      <w:keepNext/>
      <w:jc w:val="center"/>
      <w:outlineLvl w:val="0"/>
    </w:pPr>
    <w:rPr>
      <w:b/>
      <w:u w:val="single"/>
    </w:rPr>
  </w:style>
  <w:style w:type="paragraph" w:styleId="Titolo2">
    <w:name w:val="heading 2"/>
    <w:basedOn w:val="Normale"/>
    <w:next w:val="Normale"/>
    <w:qFormat/>
    <w:pPr>
      <w:keepNext/>
      <w:jc w:val="center"/>
      <w:outlineLvl w:val="1"/>
    </w:pPr>
    <w:rPr>
      <w:b/>
      <w:sz w:val="22"/>
    </w:rPr>
  </w:style>
  <w:style w:type="paragraph" w:styleId="Titolo3">
    <w:name w:val="heading 3"/>
    <w:basedOn w:val="Normale"/>
    <w:next w:val="Normale"/>
    <w:qFormat/>
    <w:pPr>
      <w:keepNext/>
      <w:spacing w:after="120"/>
      <w:jc w:val="center"/>
      <w:outlineLvl w:val="2"/>
    </w:pPr>
    <w:rPr>
      <w:b/>
      <w:sz w:val="24"/>
    </w:rPr>
  </w:style>
  <w:style w:type="paragraph" w:styleId="Titolo4">
    <w:name w:val="heading 4"/>
    <w:basedOn w:val="Normale"/>
    <w:next w:val="Normale"/>
    <w:qFormat/>
    <w:pPr>
      <w:keepNext/>
      <w:spacing w:after="120"/>
      <w:jc w:val="center"/>
      <w:outlineLvl w:val="3"/>
    </w:pPr>
    <w:rPr>
      <w:b/>
    </w:rPr>
  </w:style>
  <w:style w:type="paragraph" w:styleId="Titolo5">
    <w:name w:val="heading 5"/>
    <w:basedOn w:val="Normale"/>
    <w:next w:val="Normale"/>
    <w:qFormat/>
    <w:pPr>
      <w:keepNext/>
      <w:jc w:val="both"/>
      <w:outlineLvl w:val="4"/>
    </w:pPr>
    <w:rPr>
      <w:sz w:val="24"/>
    </w:rPr>
  </w:style>
  <w:style w:type="paragraph" w:styleId="Titolo6">
    <w:name w:val="heading 6"/>
    <w:basedOn w:val="Normale"/>
    <w:next w:val="Normale"/>
    <w:qFormat/>
    <w:pPr>
      <w:keepNext/>
      <w:spacing w:after="120"/>
      <w:ind w:left="5670"/>
      <w:jc w:val="both"/>
      <w:outlineLvl w:val="5"/>
    </w:pPr>
    <w:rPr>
      <w:rFonts w:ascii="Frutiger 65 Bold" w:hAnsi="Frutiger 65 Bold"/>
      <w:sz w:val="24"/>
    </w:rPr>
  </w:style>
  <w:style w:type="paragraph" w:styleId="Titolo7">
    <w:name w:val="heading 7"/>
    <w:basedOn w:val="Normale"/>
    <w:next w:val="Normale"/>
    <w:qFormat/>
    <w:pPr>
      <w:keepNext/>
      <w:spacing w:after="120"/>
      <w:ind w:left="5103"/>
      <w:jc w:val="both"/>
      <w:outlineLvl w:val="6"/>
    </w:pPr>
    <w:rPr>
      <w:sz w:val="24"/>
      <w:u w:val="single"/>
    </w:rPr>
  </w:style>
  <w:style w:type="paragraph" w:styleId="Titolo8">
    <w:name w:val="heading 8"/>
    <w:basedOn w:val="Normale"/>
    <w:next w:val="Normale"/>
    <w:qFormat/>
    <w:pPr>
      <w:keepNext/>
      <w:numPr>
        <w:numId w:val="1"/>
      </w:numPr>
      <w:spacing w:after="120"/>
      <w:jc w:val="both"/>
      <w:outlineLvl w:val="7"/>
    </w:pPr>
    <w:rPr>
      <w:sz w:val="24"/>
    </w:rPr>
  </w:style>
  <w:style w:type="paragraph" w:styleId="Titolo9">
    <w:name w:val="heading 9"/>
    <w:basedOn w:val="Normale"/>
    <w:next w:val="Normale"/>
    <w:qFormat/>
    <w:pPr>
      <w:keepNext/>
      <w:ind w:left="5103"/>
      <w:outlineLvl w:val="8"/>
    </w:pPr>
    <w:rPr>
      <w:sz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pPr>
      <w:tabs>
        <w:tab w:val="center" w:pos="4819"/>
        <w:tab w:val="right" w:pos="9638"/>
      </w:tabs>
    </w:pPr>
  </w:style>
  <w:style w:type="paragraph" w:styleId="Pidipagina">
    <w:name w:val="footer"/>
    <w:basedOn w:val="Normale"/>
    <w:link w:val="PidipaginaCarattere"/>
    <w:uiPriority w:val="99"/>
    <w:pPr>
      <w:tabs>
        <w:tab w:val="center" w:pos="4819"/>
        <w:tab w:val="right" w:pos="9638"/>
      </w:tabs>
    </w:pPr>
  </w:style>
  <w:style w:type="paragraph" w:styleId="Rientrocorpodeltesto">
    <w:name w:val="Body Text Indent"/>
    <w:basedOn w:val="Normale"/>
    <w:link w:val="RientrocorpodeltestoCarattere"/>
    <w:pPr>
      <w:ind w:left="5103"/>
      <w:jc w:val="both"/>
    </w:pPr>
    <w:rPr>
      <w:rFonts w:ascii="Frutiger 65 Bold" w:hAnsi="Frutiger 65 Bold"/>
      <w:u w:val="single"/>
    </w:rPr>
  </w:style>
  <w:style w:type="paragraph" w:customStyle="1" w:styleId="Corpodeltesto">
    <w:name w:val="Corpo del testo"/>
    <w:basedOn w:val="Normale"/>
    <w:pPr>
      <w:spacing w:after="200"/>
      <w:jc w:val="both"/>
    </w:pPr>
    <w:rPr>
      <w:sz w:val="24"/>
    </w:rPr>
  </w:style>
  <w:style w:type="character" w:styleId="Numeropagina">
    <w:name w:val="page number"/>
    <w:basedOn w:val="Carpredefinitoparagrafo"/>
  </w:style>
  <w:style w:type="paragraph" w:styleId="Testofumetto">
    <w:name w:val="Balloon Text"/>
    <w:basedOn w:val="Normale"/>
    <w:semiHidden/>
    <w:rPr>
      <w:rFonts w:ascii="Tahoma" w:hAnsi="Tahoma" w:cs="Tahoma"/>
      <w:sz w:val="16"/>
      <w:szCs w:val="16"/>
    </w:rPr>
  </w:style>
  <w:style w:type="character" w:customStyle="1" w:styleId="RientrocorpodeltestoCarattere">
    <w:name w:val="Rientro corpo del testo Carattere"/>
    <w:link w:val="Rientrocorpodeltesto"/>
    <w:rsid w:val="008B13AA"/>
    <w:rPr>
      <w:rFonts w:ascii="Frutiger 65 Bold" w:hAnsi="Frutiger 65 Bold"/>
      <w:u w:val="single"/>
    </w:rPr>
  </w:style>
  <w:style w:type="paragraph" w:styleId="Paragrafoelenco">
    <w:name w:val="List Paragraph"/>
    <w:basedOn w:val="Normale"/>
    <w:uiPriority w:val="34"/>
    <w:qFormat/>
    <w:rsid w:val="00AC4522"/>
    <w:pPr>
      <w:ind w:left="708"/>
    </w:pPr>
  </w:style>
  <w:style w:type="paragraph" w:styleId="Corpodeltesto3">
    <w:name w:val="Body Text 3"/>
    <w:basedOn w:val="Normale"/>
    <w:link w:val="Corpodeltesto3Carattere"/>
    <w:rsid w:val="00267CAC"/>
    <w:pPr>
      <w:spacing w:after="120"/>
    </w:pPr>
    <w:rPr>
      <w:sz w:val="16"/>
      <w:szCs w:val="16"/>
    </w:rPr>
  </w:style>
  <w:style w:type="character" w:customStyle="1" w:styleId="Corpodeltesto3Carattere">
    <w:name w:val="Corpo del testo 3 Carattere"/>
    <w:link w:val="Corpodeltesto3"/>
    <w:rsid w:val="00267CAC"/>
    <w:rPr>
      <w:sz w:val="16"/>
      <w:szCs w:val="16"/>
    </w:rPr>
  </w:style>
  <w:style w:type="character" w:styleId="Rimandocommento">
    <w:name w:val="annotation reference"/>
    <w:semiHidden/>
    <w:rsid w:val="000964ED"/>
    <w:rPr>
      <w:sz w:val="16"/>
      <w:szCs w:val="16"/>
    </w:rPr>
  </w:style>
  <w:style w:type="paragraph" w:styleId="Testocommento">
    <w:name w:val="annotation text"/>
    <w:basedOn w:val="Normale"/>
    <w:semiHidden/>
    <w:rsid w:val="000964ED"/>
  </w:style>
  <w:style w:type="paragraph" w:styleId="Soggettocommento">
    <w:name w:val="annotation subject"/>
    <w:basedOn w:val="Testocommento"/>
    <w:next w:val="Testocommento"/>
    <w:semiHidden/>
    <w:rsid w:val="000964ED"/>
    <w:rPr>
      <w:b/>
      <w:bCs/>
    </w:rPr>
  </w:style>
  <w:style w:type="paragraph" w:styleId="Corpodeltesto2">
    <w:name w:val="Body Text 2"/>
    <w:basedOn w:val="Normale"/>
    <w:link w:val="Corpodeltesto2Carattere"/>
    <w:rsid w:val="00EB4F4B"/>
    <w:pPr>
      <w:spacing w:after="120" w:line="480" w:lineRule="auto"/>
    </w:pPr>
  </w:style>
  <w:style w:type="character" w:customStyle="1" w:styleId="Corpodeltesto2Carattere">
    <w:name w:val="Corpo del testo 2 Carattere"/>
    <w:basedOn w:val="Carpredefinitoparagrafo"/>
    <w:link w:val="Corpodeltesto2"/>
    <w:rsid w:val="00EB4F4B"/>
  </w:style>
  <w:style w:type="paragraph" w:styleId="Titolo">
    <w:name w:val="Title"/>
    <w:basedOn w:val="Normale"/>
    <w:link w:val="TitoloCarattere"/>
    <w:qFormat/>
    <w:rsid w:val="00EB4F4B"/>
    <w:pPr>
      <w:spacing w:line="240" w:lineRule="exact"/>
      <w:jc w:val="center"/>
    </w:pPr>
    <w:rPr>
      <w:b/>
      <w:sz w:val="24"/>
    </w:rPr>
  </w:style>
  <w:style w:type="character" w:customStyle="1" w:styleId="TitoloCarattere">
    <w:name w:val="Titolo Carattere"/>
    <w:link w:val="Titolo"/>
    <w:rsid w:val="00EB4F4B"/>
    <w:rPr>
      <w:b/>
      <w:sz w:val="24"/>
    </w:rPr>
  </w:style>
  <w:style w:type="paragraph" w:styleId="Testodelblocco">
    <w:name w:val="Block Text"/>
    <w:basedOn w:val="Normale"/>
    <w:uiPriority w:val="99"/>
    <w:rsid w:val="00EB4F4B"/>
    <w:pPr>
      <w:ind w:left="2160" w:right="1386" w:hanging="36"/>
    </w:pPr>
    <w:rPr>
      <w:sz w:val="24"/>
      <w:szCs w:val="24"/>
    </w:rPr>
  </w:style>
  <w:style w:type="paragraph" w:styleId="Revisione">
    <w:name w:val="Revision"/>
    <w:hidden/>
    <w:uiPriority w:val="99"/>
    <w:semiHidden/>
    <w:rsid w:val="00954DFB"/>
  </w:style>
  <w:style w:type="character" w:customStyle="1" w:styleId="PidipaginaCarattere">
    <w:name w:val="Piè di pagina Carattere"/>
    <w:link w:val="Pidipagina"/>
    <w:uiPriority w:val="99"/>
    <w:rsid w:val="009A308B"/>
  </w:style>
  <w:style w:type="paragraph" w:styleId="NormaleWeb">
    <w:name w:val="Normal (Web)"/>
    <w:basedOn w:val="Normale"/>
    <w:uiPriority w:val="99"/>
    <w:unhideWhenUsed/>
    <w:rsid w:val="00B60EF5"/>
    <w:rPr>
      <w:rFonts w:eastAsia="Calibri"/>
      <w:sz w:val="24"/>
      <w:szCs w:val="24"/>
    </w:rPr>
  </w:style>
  <w:style w:type="character" w:customStyle="1" w:styleId="IntestazioneCarattere">
    <w:name w:val="Intestazione Carattere"/>
    <w:link w:val="Intestazione"/>
    <w:uiPriority w:val="99"/>
    <w:rsid w:val="0001429E"/>
  </w:style>
  <w:style w:type="paragraph" w:customStyle="1" w:styleId="xxmsonormal">
    <w:name w:val="x_x_msonormal"/>
    <w:basedOn w:val="Normale"/>
    <w:rsid w:val="002F5281"/>
    <w:rPr>
      <w:rFonts w:ascii="Calibri" w:eastAsiaTheme="minorHAnsi" w:hAnsi="Calibri" w:cs="Calibri"/>
      <w:sz w:val="22"/>
      <w:szCs w:val="22"/>
    </w:rPr>
  </w:style>
  <w:style w:type="paragraph" w:customStyle="1" w:styleId="xxmsolistparagraph">
    <w:name w:val="x_x_msolistparagraph"/>
    <w:basedOn w:val="Normale"/>
    <w:rsid w:val="002F5281"/>
    <w:rPr>
      <w:rFonts w:ascii="Calibri" w:eastAsiaTheme="minorHAnsi" w:hAnsi="Calibri" w:cs="Calibri"/>
      <w:sz w:val="22"/>
      <w:szCs w:val="22"/>
    </w:rPr>
  </w:style>
  <w:style w:type="paragraph" w:customStyle="1" w:styleId="Default">
    <w:name w:val="Default"/>
    <w:rsid w:val="00624AD8"/>
    <w:pPr>
      <w:autoSpaceDE w:val="0"/>
      <w:autoSpaceDN w:val="0"/>
      <w:adjustRightInd w:val="0"/>
    </w:pPr>
    <w:rPr>
      <w:rFonts w:ascii="Calibri" w:hAnsi="Calibri" w:cs="Calibri"/>
      <w:color w:val="000000"/>
      <w:sz w:val="24"/>
      <w:szCs w:val="24"/>
    </w:rPr>
  </w:style>
  <w:style w:type="table" w:styleId="Grigliatabella">
    <w:name w:val="Table Grid"/>
    <w:basedOn w:val="Tabellanormale"/>
    <w:rsid w:val="00624A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079796">
      <w:bodyDiv w:val="1"/>
      <w:marLeft w:val="0"/>
      <w:marRight w:val="0"/>
      <w:marTop w:val="0"/>
      <w:marBottom w:val="0"/>
      <w:divBdr>
        <w:top w:val="none" w:sz="0" w:space="0" w:color="auto"/>
        <w:left w:val="none" w:sz="0" w:space="0" w:color="auto"/>
        <w:bottom w:val="none" w:sz="0" w:space="0" w:color="auto"/>
        <w:right w:val="none" w:sz="0" w:space="0" w:color="auto"/>
      </w:divBdr>
    </w:div>
    <w:div w:id="341781288">
      <w:bodyDiv w:val="1"/>
      <w:marLeft w:val="0"/>
      <w:marRight w:val="0"/>
      <w:marTop w:val="0"/>
      <w:marBottom w:val="0"/>
      <w:divBdr>
        <w:top w:val="none" w:sz="0" w:space="0" w:color="auto"/>
        <w:left w:val="none" w:sz="0" w:space="0" w:color="auto"/>
        <w:bottom w:val="none" w:sz="0" w:space="0" w:color="auto"/>
        <w:right w:val="none" w:sz="0" w:space="0" w:color="auto"/>
      </w:divBdr>
    </w:div>
    <w:div w:id="942301753">
      <w:bodyDiv w:val="1"/>
      <w:marLeft w:val="0"/>
      <w:marRight w:val="0"/>
      <w:marTop w:val="0"/>
      <w:marBottom w:val="0"/>
      <w:divBdr>
        <w:top w:val="none" w:sz="0" w:space="0" w:color="auto"/>
        <w:left w:val="none" w:sz="0" w:space="0" w:color="auto"/>
        <w:bottom w:val="none" w:sz="0" w:space="0" w:color="auto"/>
        <w:right w:val="none" w:sz="0" w:space="0" w:color="auto"/>
      </w:divBdr>
    </w:div>
    <w:div w:id="1163618008">
      <w:bodyDiv w:val="1"/>
      <w:marLeft w:val="0"/>
      <w:marRight w:val="0"/>
      <w:marTop w:val="0"/>
      <w:marBottom w:val="0"/>
      <w:divBdr>
        <w:top w:val="none" w:sz="0" w:space="0" w:color="auto"/>
        <w:left w:val="none" w:sz="0" w:space="0" w:color="auto"/>
        <w:bottom w:val="none" w:sz="0" w:space="0" w:color="auto"/>
        <w:right w:val="none" w:sz="0" w:space="0" w:color="auto"/>
      </w:divBdr>
    </w:div>
    <w:div w:id="13484830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5EE89D7-382E-442C-8303-4647740D4C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3356</Words>
  <Characters>19133</Characters>
  <Application>Microsoft Office Word</Application>
  <DocSecurity>0</DocSecurity>
  <Lines>159</Lines>
  <Paragraphs>44</Paragraphs>
  <ScaleCrop>false</ScaleCrop>
  <HeadingPairs>
    <vt:vector size="2" baseType="variant">
      <vt:variant>
        <vt:lpstr>Titolo</vt:lpstr>
      </vt:variant>
      <vt:variant>
        <vt:i4>1</vt:i4>
      </vt:variant>
    </vt:vector>
  </HeadingPairs>
  <TitlesOfParts>
    <vt:vector size="1" baseType="lpstr">
      <vt:lpstr>DETERMINAZIONE DIRIGENZIALE DEL                                n°</vt:lpstr>
    </vt:vector>
  </TitlesOfParts>
  <Company>S. I.  &amp;  TLC</Company>
  <LinksUpToDate>false</LinksUpToDate>
  <CharactersWithSpaces>22445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DETERMINAZIONE DIRIGENZIALE DEL                                n°</dc:title>
  <dc:creator>COMUNE DI MILANO</dc:creator>
  <cp:lastModifiedBy>Davide Rustioni</cp:lastModifiedBy>
  <cp:revision>2</cp:revision>
  <cp:lastPrinted>2020-01-23T11:13:00Z</cp:lastPrinted>
  <dcterms:created xsi:type="dcterms:W3CDTF">2020-06-02T09:13:00Z</dcterms:created>
  <dcterms:modified xsi:type="dcterms:W3CDTF">2020-06-02T09:13:00Z</dcterms:modified>
</cp:coreProperties>
</file>